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1CF" w:rsidRPr="007F186C" w:rsidRDefault="002061CF" w:rsidP="007965E4">
      <w:pPr>
        <w:spacing w:line="360" w:lineRule="auto"/>
        <w:jc w:val="center"/>
        <w:rPr>
          <w:b/>
          <w:sz w:val="32"/>
          <w:szCs w:val="32"/>
        </w:rPr>
      </w:pPr>
      <w:r w:rsidRPr="007F186C">
        <w:rPr>
          <w:b/>
          <w:sz w:val="32"/>
          <w:szCs w:val="32"/>
        </w:rPr>
        <w:t>201</w:t>
      </w:r>
      <w:r w:rsidR="00032096">
        <w:rPr>
          <w:b/>
          <w:sz w:val="32"/>
          <w:szCs w:val="32"/>
        </w:rPr>
        <w:t>6</w:t>
      </w:r>
      <w:r w:rsidRPr="007F186C">
        <w:rPr>
          <w:rFonts w:hAnsi="宋体"/>
          <w:b/>
          <w:sz w:val="32"/>
          <w:szCs w:val="32"/>
        </w:rPr>
        <w:t>年</w:t>
      </w:r>
      <w:r w:rsidR="00D54F08">
        <w:rPr>
          <w:rFonts w:hAnsi="宋体" w:hint="eastAsia"/>
          <w:b/>
          <w:sz w:val="32"/>
          <w:szCs w:val="32"/>
        </w:rPr>
        <w:t>6</w:t>
      </w:r>
      <w:r w:rsidRPr="007F186C">
        <w:rPr>
          <w:rFonts w:hAnsi="宋体"/>
          <w:b/>
          <w:sz w:val="32"/>
          <w:szCs w:val="32"/>
        </w:rPr>
        <w:t>月第</w:t>
      </w:r>
      <w:r w:rsidR="00DB4AF7">
        <w:rPr>
          <w:rFonts w:hAnsi="宋体" w:hint="eastAsia"/>
          <w:b/>
          <w:sz w:val="32"/>
          <w:szCs w:val="32"/>
        </w:rPr>
        <w:t>3</w:t>
      </w:r>
      <w:r w:rsidRPr="007F186C">
        <w:rPr>
          <w:rFonts w:hAnsi="宋体"/>
          <w:b/>
          <w:sz w:val="32"/>
          <w:szCs w:val="32"/>
        </w:rPr>
        <w:t>周国际磷肥大事清单</w:t>
      </w:r>
    </w:p>
    <w:p w:rsidR="002061CF" w:rsidRPr="007F186C" w:rsidRDefault="002061CF" w:rsidP="007965E4">
      <w:pPr>
        <w:spacing w:line="360" w:lineRule="auto"/>
      </w:pPr>
    </w:p>
    <w:p w:rsidR="002061CF" w:rsidRPr="007F186C" w:rsidRDefault="002061CF" w:rsidP="004D1E8B">
      <w:pPr>
        <w:spacing w:beforeLines="50" w:line="360" w:lineRule="auto"/>
        <w:rPr>
          <w:b/>
        </w:rPr>
      </w:pPr>
      <w:r w:rsidRPr="007F186C">
        <w:rPr>
          <w:rFonts w:hAnsi="宋体"/>
          <w:b/>
        </w:rPr>
        <w:t>一、要闻概览</w:t>
      </w:r>
    </w:p>
    <w:p w:rsidR="008D3241" w:rsidRDefault="002061CF" w:rsidP="007965E4">
      <w:r>
        <w:rPr>
          <w:rFonts w:hint="eastAsia"/>
        </w:rPr>
        <w:t>1</w:t>
      </w:r>
      <w:r>
        <w:rPr>
          <w:rFonts w:hint="eastAsia"/>
        </w:rPr>
        <w:t>．</w:t>
      </w:r>
      <w:bookmarkStart w:id="0" w:name="OLE_LINK5"/>
      <w:bookmarkStart w:id="1" w:name="OLE_LINK6"/>
      <w:r w:rsidR="00DB4AF7">
        <w:rPr>
          <w:rFonts w:hint="eastAsia"/>
        </w:rPr>
        <w:t>美国磷铵驳船价格开始走强</w:t>
      </w:r>
      <w:bookmarkEnd w:id="0"/>
      <w:bookmarkEnd w:id="1"/>
    </w:p>
    <w:p w:rsidR="00CE1840" w:rsidRDefault="002061CF" w:rsidP="007965E4">
      <w:r>
        <w:rPr>
          <w:rFonts w:hint="eastAsia"/>
        </w:rPr>
        <w:t>2</w:t>
      </w:r>
      <w:r>
        <w:rPr>
          <w:rFonts w:hint="eastAsia"/>
        </w:rPr>
        <w:t>．</w:t>
      </w:r>
      <w:r w:rsidR="0088422F">
        <w:rPr>
          <w:rFonts w:hint="eastAsia"/>
        </w:rPr>
        <w:t>立陶宛磷酸二铵抵达诺拉港</w:t>
      </w:r>
    </w:p>
    <w:p w:rsidR="002061CF" w:rsidRDefault="002061CF" w:rsidP="007965E4">
      <w:r>
        <w:rPr>
          <w:rFonts w:hint="eastAsia"/>
        </w:rPr>
        <w:t>3</w:t>
      </w:r>
      <w:r>
        <w:rPr>
          <w:rFonts w:hint="eastAsia"/>
        </w:rPr>
        <w:t>．</w:t>
      </w:r>
      <w:r w:rsidR="0088422F">
        <w:rPr>
          <w:rFonts w:hint="eastAsia"/>
        </w:rPr>
        <w:t>美国倾向于购买摩洛哥和俄罗斯磷酸一铵和磷酸二铵</w:t>
      </w:r>
    </w:p>
    <w:p w:rsidR="002061CF" w:rsidRDefault="002061CF" w:rsidP="007965E4">
      <w:r>
        <w:rPr>
          <w:rFonts w:hint="eastAsia"/>
        </w:rPr>
        <w:t>4</w:t>
      </w:r>
      <w:r>
        <w:rPr>
          <w:rFonts w:hint="eastAsia"/>
        </w:rPr>
        <w:t>．</w:t>
      </w:r>
      <w:r w:rsidR="0088422F">
        <w:rPr>
          <w:rFonts w:hint="eastAsia"/>
        </w:rPr>
        <w:t>巴西采购</w:t>
      </w:r>
      <w:r w:rsidR="005A3AE4">
        <w:rPr>
          <w:rFonts w:hint="eastAsia"/>
        </w:rPr>
        <w:t>20</w:t>
      </w:r>
      <w:r w:rsidR="005A3AE4">
        <w:rPr>
          <w:rFonts w:hint="eastAsia"/>
        </w:rPr>
        <w:t>万吨摩洛哥磷酸一铵</w:t>
      </w:r>
      <w:r w:rsidR="005A3AE4">
        <w:rPr>
          <w:rFonts w:hint="eastAsia"/>
        </w:rPr>
        <w:t>/</w:t>
      </w:r>
      <w:r w:rsidR="005A3AE4">
        <w:rPr>
          <w:rFonts w:hint="eastAsia"/>
        </w:rPr>
        <w:t>复合肥，到岸价格在</w:t>
      </w:r>
      <w:r w:rsidR="005A3AE4">
        <w:rPr>
          <w:rFonts w:hint="eastAsia"/>
        </w:rPr>
        <w:t>350</w:t>
      </w:r>
      <w:r w:rsidR="005A3AE4">
        <w:rPr>
          <w:rFonts w:hint="eastAsia"/>
        </w:rPr>
        <w:t>美元</w:t>
      </w:r>
      <w:r w:rsidR="005A3AE4">
        <w:rPr>
          <w:rFonts w:hint="eastAsia"/>
        </w:rPr>
        <w:t>/</w:t>
      </w:r>
      <w:r w:rsidR="005A3AE4">
        <w:rPr>
          <w:rFonts w:hint="eastAsia"/>
        </w:rPr>
        <w:t>吨</w:t>
      </w:r>
    </w:p>
    <w:p w:rsidR="002061CF" w:rsidRDefault="002061CF" w:rsidP="007965E4">
      <w:r>
        <w:rPr>
          <w:rFonts w:hint="eastAsia"/>
        </w:rPr>
        <w:t>5</w:t>
      </w:r>
      <w:r>
        <w:rPr>
          <w:rFonts w:hint="eastAsia"/>
        </w:rPr>
        <w:t>．</w:t>
      </w:r>
      <w:r w:rsidR="005A3AE4">
        <w:rPr>
          <w:rFonts w:hint="eastAsia"/>
        </w:rPr>
        <w:t>销售往罗马尼亚的突尼斯磷酸二铵销售价格在</w:t>
      </w:r>
      <w:r w:rsidR="005A3AE4">
        <w:rPr>
          <w:rFonts w:hint="eastAsia"/>
        </w:rPr>
        <w:t>350-355</w:t>
      </w:r>
      <w:r w:rsidR="005A3AE4">
        <w:rPr>
          <w:rFonts w:hint="eastAsia"/>
        </w:rPr>
        <w:t>美元</w:t>
      </w:r>
      <w:r w:rsidR="005A3AE4">
        <w:rPr>
          <w:rFonts w:hint="eastAsia"/>
        </w:rPr>
        <w:t>/</w:t>
      </w:r>
      <w:r w:rsidR="005A3AE4">
        <w:rPr>
          <w:rFonts w:hint="eastAsia"/>
        </w:rPr>
        <w:t>吨</w:t>
      </w:r>
      <w:r w:rsidR="005A3AE4">
        <w:t xml:space="preserve"> </w:t>
      </w:r>
    </w:p>
    <w:p w:rsidR="007233AA" w:rsidRPr="00043DD3" w:rsidRDefault="007233AA" w:rsidP="007233AA">
      <w:bookmarkStart w:id="2" w:name="OLE_LINK1"/>
      <w:bookmarkStart w:id="3" w:name="OLE_LINK2"/>
      <w:r>
        <w:rPr>
          <w:rFonts w:hint="eastAsia"/>
        </w:rPr>
        <w:t>6</w:t>
      </w:r>
      <w:r>
        <w:rPr>
          <w:rFonts w:hint="eastAsia"/>
        </w:rPr>
        <w:t>．</w:t>
      </w:r>
      <w:r w:rsidR="002127FC">
        <w:rPr>
          <w:rFonts w:hint="eastAsia"/>
        </w:rPr>
        <w:t>俄罗斯以及周边国家复合肥</w:t>
      </w:r>
      <w:r w:rsidR="002127FC">
        <w:rPr>
          <w:rFonts w:hint="eastAsia"/>
        </w:rPr>
        <w:t>/</w:t>
      </w:r>
      <w:r w:rsidR="002127FC">
        <w:rPr>
          <w:rFonts w:hint="eastAsia"/>
        </w:rPr>
        <w:t>磷酸一铵的</w:t>
      </w:r>
      <w:r w:rsidR="00316FF9">
        <w:rPr>
          <w:rFonts w:hint="eastAsia"/>
        </w:rPr>
        <w:t>强劲需求有效地化解了</w:t>
      </w:r>
      <w:r w:rsidR="00316FF9">
        <w:rPr>
          <w:rFonts w:hint="eastAsia"/>
        </w:rPr>
        <w:t>PhosAgro</w:t>
      </w:r>
      <w:r w:rsidR="00316FF9">
        <w:rPr>
          <w:rFonts w:hint="eastAsia"/>
        </w:rPr>
        <w:t>的库存危机</w:t>
      </w:r>
    </w:p>
    <w:p w:rsidR="00693489" w:rsidRPr="00043DD3" w:rsidRDefault="007233AA" w:rsidP="007965E4">
      <w:r>
        <w:rPr>
          <w:rFonts w:hint="eastAsia"/>
        </w:rPr>
        <w:t>7</w:t>
      </w:r>
      <w:r w:rsidR="00693489">
        <w:rPr>
          <w:rFonts w:hint="eastAsia"/>
        </w:rPr>
        <w:t>．</w:t>
      </w:r>
      <w:bookmarkEnd w:id="2"/>
      <w:bookmarkEnd w:id="3"/>
      <w:r w:rsidR="00316FF9">
        <w:rPr>
          <w:rFonts w:hint="eastAsia"/>
        </w:rPr>
        <w:t>罢工导致</w:t>
      </w:r>
      <w:r w:rsidR="00365BD9">
        <w:rPr>
          <w:rFonts w:hint="eastAsia"/>
        </w:rPr>
        <w:t>墨西哥</w:t>
      </w:r>
      <w:r w:rsidR="00365BD9" w:rsidRPr="00365BD9">
        <w:rPr>
          <w:rFonts w:hint="eastAsia"/>
        </w:rPr>
        <w:t>拉萨罗卡德纳斯</w:t>
      </w:r>
      <w:r w:rsidR="00365BD9">
        <w:rPr>
          <w:rFonts w:hint="eastAsia"/>
        </w:rPr>
        <w:t>港口装卸受影响</w:t>
      </w:r>
      <w:r w:rsidR="00316FF9" w:rsidRPr="00043DD3">
        <w:t xml:space="preserve"> </w:t>
      </w:r>
    </w:p>
    <w:p w:rsidR="002061CF" w:rsidRPr="00B96F3F" w:rsidRDefault="002061CF" w:rsidP="004D1E8B">
      <w:pPr>
        <w:spacing w:beforeLines="50" w:line="360" w:lineRule="auto"/>
        <w:rPr>
          <w:rFonts w:hAnsi="宋体"/>
          <w:b/>
        </w:rPr>
      </w:pPr>
      <w:r w:rsidRPr="007F186C">
        <w:rPr>
          <w:rFonts w:hAnsi="宋体"/>
          <w:b/>
        </w:rPr>
        <w:t>二、价格指数</w:t>
      </w:r>
    </w:p>
    <w:tbl>
      <w:tblPr>
        <w:tblW w:w="8400" w:type="dxa"/>
        <w:jc w:val="center"/>
        <w:tblInd w:w="-14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97"/>
        <w:gridCol w:w="2126"/>
        <w:gridCol w:w="1559"/>
        <w:gridCol w:w="1559"/>
        <w:gridCol w:w="1559"/>
      </w:tblGrid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5F56D5" w:rsidRDefault="007233AA" w:rsidP="007965E4">
            <w:pPr>
              <w:spacing w:line="360" w:lineRule="auto"/>
              <w:jc w:val="center"/>
              <w:rPr>
                <w:b/>
              </w:rPr>
            </w:pPr>
            <w:bookmarkStart w:id="4" w:name="_Hlk432235287"/>
          </w:p>
        </w:tc>
        <w:tc>
          <w:tcPr>
            <w:tcW w:w="2126" w:type="dxa"/>
            <w:vAlign w:val="center"/>
          </w:tcPr>
          <w:p w:rsidR="007233AA" w:rsidRPr="005F56D5" w:rsidRDefault="007233AA" w:rsidP="007965E4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559" w:type="dxa"/>
            <w:vAlign w:val="center"/>
          </w:tcPr>
          <w:p w:rsidR="007233AA" w:rsidRPr="005F56D5" w:rsidRDefault="007233AA" w:rsidP="00397913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 w:rsidRPr="005F56D5">
              <w:rPr>
                <w:rFonts w:hAnsi="宋体"/>
                <w:b/>
              </w:rPr>
              <w:t>月</w:t>
            </w:r>
            <w:r w:rsidR="00365BD9">
              <w:rPr>
                <w:rFonts w:hAnsi="宋体" w:hint="eastAsia"/>
                <w:b/>
              </w:rPr>
              <w:t>16</w:t>
            </w:r>
            <w:r w:rsidRPr="005F56D5">
              <w:rPr>
                <w:rFonts w:hAnsi="宋体"/>
                <w:b/>
              </w:rPr>
              <w:t>日</w:t>
            </w:r>
          </w:p>
        </w:tc>
        <w:tc>
          <w:tcPr>
            <w:tcW w:w="1559" w:type="dxa"/>
            <w:vAlign w:val="center"/>
          </w:tcPr>
          <w:p w:rsidR="007233AA" w:rsidRPr="005F56D5" w:rsidRDefault="007233AA" w:rsidP="00507D32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 w:rsidRPr="005F56D5">
              <w:rPr>
                <w:rFonts w:hAnsi="宋体"/>
                <w:b/>
              </w:rPr>
              <w:t>月</w:t>
            </w:r>
            <w:r w:rsidR="00365BD9">
              <w:rPr>
                <w:rFonts w:hAnsi="宋体" w:hint="eastAsia"/>
                <w:b/>
              </w:rPr>
              <w:t>9</w:t>
            </w:r>
            <w:r w:rsidRPr="005F56D5">
              <w:rPr>
                <w:rFonts w:hAnsi="宋体"/>
                <w:b/>
              </w:rPr>
              <w:t>日</w:t>
            </w:r>
          </w:p>
        </w:tc>
        <w:tc>
          <w:tcPr>
            <w:tcW w:w="1559" w:type="dxa"/>
            <w:vAlign w:val="center"/>
          </w:tcPr>
          <w:p w:rsidR="007233AA" w:rsidRPr="005F56D5" w:rsidRDefault="00365BD9" w:rsidP="00365BD9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 w:rsidR="007233AA" w:rsidRPr="005F56D5">
              <w:rPr>
                <w:rFonts w:hAnsi="宋体"/>
                <w:b/>
              </w:rPr>
              <w:t>月</w:t>
            </w:r>
            <w:r w:rsidR="007233AA">
              <w:rPr>
                <w:rFonts w:hAnsi="宋体" w:hint="eastAsia"/>
                <w:b/>
              </w:rPr>
              <w:t>2</w:t>
            </w:r>
            <w:r w:rsidR="007233AA" w:rsidRPr="005F56D5">
              <w:rPr>
                <w:rFonts w:hAnsi="宋体"/>
                <w:b/>
              </w:rPr>
              <w:t>日</w:t>
            </w:r>
          </w:p>
        </w:tc>
      </w:tr>
      <w:bookmarkEnd w:id="4"/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DAP</w:t>
            </w: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</w:tr>
      <w:tr w:rsidR="00365BD9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397913">
            <w:pPr>
              <w:spacing w:line="360" w:lineRule="auto"/>
              <w:jc w:val="center"/>
            </w:pPr>
            <w:r>
              <w:t>346-347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346-347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350</w:t>
            </w:r>
          </w:p>
        </w:tc>
      </w:tr>
      <w:tr w:rsidR="00365BD9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摩洛哥散装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  <w:r>
              <w:t>341-355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341-355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341-355</w:t>
            </w:r>
          </w:p>
        </w:tc>
      </w:tr>
      <w:tr w:rsidR="00365BD9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突尼斯散装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  <w:r>
              <w:t>347-355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347-349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347-349</w:t>
            </w:r>
          </w:p>
        </w:tc>
      </w:tr>
      <w:tr w:rsidR="00365BD9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约旦散装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365BD9" w:rsidRPr="007F186C" w:rsidRDefault="00225CE2" w:rsidP="007965E4">
            <w:pPr>
              <w:spacing w:line="360" w:lineRule="auto"/>
              <w:jc w:val="center"/>
            </w:pPr>
            <w:r>
              <w:t>336-341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336-341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340-341</w:t>
            </w:r>
          </w:p>
        </w:tc>
      </w:tr>
      <w:tr w:rsidR="00365BD9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365BD9" w:rsidRPr="007F186C" w:rsidRDefault="00365BD9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沙特散装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365BD9" w:rsidRPr="007F186C" w:rsidRDefault="00225CE2" w:rsidP="00397913">
            <w:pPr>
              <w:spacing w:line="360" w:lineRule="auto"/>
              <w:jc w:val="center"/>
            </w:pPr>
            <w:r>
              <w:t>343-350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343-350</w:t>
            </w:r>
          </w:p>
        </w:tc>
        <w:tc>
          <w:tcPr>
            <w:tcW w:w="1559" w:type="dxa"/>
            <w:vAlign w:val="center"/>
          </w:tcPr>
          <w:p w:rsidR="00365BD9" w:rsidRPr="007F186C" w:rsidRDefault="00365BD9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343-350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黑海散装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t>n.m.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  <w:r w:rsidRPr="007F186C">
              <w:t>n.m.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  <w:r w:rsidRPr="007F186C">
              <w:t>n.m.</w:t>
            </w:r>
          </w:p>
        </w:tc>
      </w:tr>
      <w:tr w:rsidR="00225CE2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波罗的海散装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>
              <w:t>322-330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322-330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322-330</w:t>
            </w:r>
          </w:p>
        </w:tc>
      </w:tr>
      <w:tr w:rsidR="00225CE2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澳大利亚散装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>
              <w:t>335-340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335-340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335-340</w:t>
            </w:r>
          </w:p>
        </w:tc>
      </w:tr>
      <w:tr w:rsidR="00225CE2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中国</w:t>
            </w:r>
            <w:r w:rsidRPr="007F186C">
              <w:t>fob</w:t>
            </w:r>
            <w:r w:rsidRPr="007F186C">
              <w:rPr>
                <w:rFonts w:hAnsi="宋体"/>
              </w:rPr>
              <w:t>现货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>
              <w:t>333-338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333-338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330-335</w:t>
            </w:r>
          </w:p>
        </w:tc>
      </w:tr>
      <w:tr w:rsidR="00225CE2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比荷卢散装</w:t>
            </w:r>
            <w:r w:rsidRPr="007F186C">
              <w:t>fca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>
              <w:t>370-375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370-375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370-375</w:t>
            </w:r>
          </w:p>
        </w:tc>
      </w:tr>
      <w:tr w:rsidR="00225CE2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印度散装</w:t>
            </w:r>
            <w:r w:rsidRPr="007F186C">
              <w:t>cfr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>
              <w:t>342-350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342-350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342-350</w:t>
            </w:r>
          </w:p>
        </w:tc>
      </w:tr>
      <w:tr w:rsidR="00225CE2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美国国内</w:t>
            </w:r>
            <w:r w:rsidRPr="007F186C">
              <w:t>Nola</w:t>
            </w:r>
            <w:r w:rsidRPr="007F186C">
              <w:rPr>
                <w:rFonts w:hAnsi="宋体"/>
              </w:rPr>
              <w:t>港（美元</w:t>
            </w:r>
            <w:r w:rsidRPr="007F186C">
              <w:t>/</w:t>
            </w:r>
            <w:r w:rsidRPr="007F186C">
              <w:rPr>
                <w:rFonts w:hAnsi="宋体"/>
              </w:rPr>
              <w:t>短吨）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>
              <w:t>305-312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305-308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305-308</w:t>
            </w:r>
          </w:p>
        </w:tc>
      </w:tr>
      <w:tr w:rsidR="00225CE2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225CE2" w:rsidRPr="007F186C" w:rsidRDefault="00225CE2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美国福罗里达中部（美元</w:t>
            </w:r>
            <w:r w:rsidRPr="007F186C">
              <w:t>/</w:t>
            </w:r>
            <w:r w:rsidRPr="007F186C">
              <w:rPr>
                <w:rFonts w:hAnsi="宋体"/>
              </w:rPr>
              <w:t>短吨）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397913">
            <w:pPr>
              <w:spacing w:line="360" w:lineRule="auto"/>
              <w:jc w:val="center"/>
            </w:pPr>
            <w:r>
              <w:t>355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355</w:t>
            </w:r>
          </w:p>
        </w:tc>
        <w:tc>
          <w:tcPr>
            <w:tcW w:w="1559" w:type="dxa"/>
            <w:vAlign w:val="center"/>
          </w:tcPr>
          <w:p w:rsidR="00225CE2" w:rsidRPr="007F186C" w:rsidRDefault="00225CE2" w:rsidP="00415165">
            <w:pPr>
              <w:spacing w:line="360" w:lineRule="auto"/>
              <w:jc w:val="center"/>
            </w:pPr>
            <w:r>
              <w:rPr>
                <w:rFonts w:hint="eastAsia"/>
              </w:rPr>
              <w:t>355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t>GTSP</w:t>
            </w: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保加利亚散装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1605CD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290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290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290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摩洛哥散装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275-290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275-290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275-285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突尼斯散装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1605CD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黎巴嫩散装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285-290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墨西哥散装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1605CD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300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300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300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中国袋装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250-255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250-255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250-255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b/>
              </w:rPr>
              <w:lastRenderedPageBreak/>
              <w:t>MAP</w:t>
            </w: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</w:tr>
      <w:tr w:rsidR="006800AB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6800AB" w:rsidRPr="007F186C" w:rsidRDefault="006800AB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6800AB" w:rsidRPr="007F186C" w:rsidRDefault="006800AB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黑海散装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335-350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415165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335-350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415165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335-350</w:t>
            </w:r>
          </w:p>
        </w:tc>
      </w:tr>
      <w:tr w:rsidR="006800AB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6800AB" w:rsidRPr="007F186C" w:rsidRDefault="006800AB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6800AB" w:rsidRPr="007F186C" w:rsidRDefault="006800AB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波罗的海散装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6B7E08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335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415165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335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415165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335</w:t>
            </w:r>
          </w:p>
        </w:tc>
      </w:tr>
      <w:tr w:rsidR="006800AB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6800AB" w:rsidRPr="007F186C" w:rsidRDefault="006800AB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6800AB" w:rsidRPr="007F186C" w:rsidRDefault="006800AB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巴西散装</w:t>
            </w:r>
            <w:r w:rsidRPr="007F186C">
              <w:t>cfr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kern w:val="0"/>
              </w:rPr>
              <w:t>350-358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415165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350-355</w:t>
            </w:r>
          </w:p>
        </w:tc>
        <w:tc>
          <w:tcPr>
            <w:tcW w:w="1559" w:type="dxa"/>
            <w:vAlign w:val="center"/>
          </w:tcPr>
          <w:p w:rsidR="006800AB" w:rsidRPr="007F186C" w:rsidRDefault="006800AB" w:rsidP="00415165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350-355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磷酸</w:t>
            </w: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美国海湾散装</w:t>
            </w:r>
            <w:r w:rsidRPr="007F186C">
              <w:t>fob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600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600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600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印度</w:t>
            </w:r>
            <w:r w:rsidRPr="007F186C">
              <w:t>cfr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715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715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715</w:t>
            </w: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b/>
              </w:rPr>
            </w:pPr>
            <w:r w:rsidRPr="007F186C">
              <w:rPr>
                <w:rFonts w:hAnsi="宋体"/>
                <w:b/>
              </w:rPr>
              <w:t>磷矿石</w:t>
            </w: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</w:pPr>
          </w:p>
        </w:tc>
      </w:tr>
      <w:tr w:rsidR="007233AA" w:rsidRPr="007F186C" w:rsidTr="00693489">
        <w:trPr>
          <w:trHeight w:val="680"/>
          <w:jc w:val="center"/>
        </w:trPr>
        <w:tc>
          <w:tcPr>
            <w:tcW w:w="1597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</w:p>
        </w:tc>
        <w:tc>
          <w:tcPr>
            <w:tcW w:w="2126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卡萨布兰卡</w:t>
            </w:r>
            <w:r w:rsidRPr="007F186C">
              <w:t>fob</w:t>
            </w:r>
            <w:r w:rsidRPr="007F186C">
              <w:rPr>
                <w:rFonts w:hAnsi="宋体"/>
              </w:rPr>
              <w:t>（</w:t>
            </w:r>
            <w:r w:rsidRPr="007F186C">
              <w:t>70%BPL</w:t>
            </w:r>
            <w:r w:rsidRPr="007F186C">
              <w:rPr>
                <w:rFonts w:hAnsi="宋体"/>
              </w:rPr>
              <w:t>）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1605CD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95-125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95-125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95-125</w:t>
            </w:r>
          </w:p>
        </w:tc>
      </w:tr>
    </w:tbl>
    <w:p w:rsidR="002061CF" w:rsidRPr="007F186C" w:rsidRDefault="002061CF" w:rsidP="007965E4">
      <w:pPr>
        <w:spacing w:line="360" w:lineRule="auto"/>
      </w:pPr>
    </w:p>
    <w:tbl>
      <w:tblPr>
        <w:tblW w:w="84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93"/>
        <w:gridCol w:w="1701"/>
        <w:gridCol w:w="1559"/>
        <w:gridCol w:w="1559"/>
        <w:gridCol w:w="1559"/>
      </w:tblGrid>
      <w:tr w:rsidR="007233AA" w:rsidRPr="007F186C" w:rsidTr="00C12400">
        <w:trPr>
          <w:trHeight w:val="680"/>
        </w:trPr>
        <w:tc>
          <w:tcPr>
            <w:tcW w:w="2093" w:type="dxa"/>
            <w:vAlign w:val="center"/>
          </w:tcPr>
          <w:p w:rsidR="007233AA" w:rsidRPr="005F56D5" w:rsidRDefault="007233AA" w:rsidP="007965E4">
            <w:pPr>
              <w:spacing w:line="360" w:lineRule="auto"/>
              <w:jc w:val="center"/>
              <w:rPr>
                <w:b/>
              </w:rPr>
            </w:pPr>
            <w:r w:rsidRPr="005F56D5">
              <w:rPr>
                <w:rFonts w:hAnsi="宋体"/>
                <w:b/>
              </w:rPr>
              <w:t>航线</w:t>
            </w:r>
          </w:p>
        </w:tc>
        <w:tc>
          <w:tcPr>
            <w:tcW w:w="1701" w:type="dxa"/>
            <w:vAlign w:val="center"/>
          </w:tcPr>
          <w:p w:rsidR="007233AA" w:rsidRPr="005F56D5" w:rsidRDefault="007233AA" w:rsidP="007965E4">
            <w:pPr>
              <w:spacing w:line="360" w:lineRule="auto"/>
              <w:jc w:val="center"/>
              <w:rPr>
                <w:b/>
              </w:rPr>
            </w:pPr>
            <w:r w:rsidRPr="005F56D5">
              <w:rPr>
                <w:rFonts w:hAnsi="宋体"/>
                <w:b/>
              </w:rPr>
              <w:t>吨位（万吨）</w:t>
            </w:r>
          </w:p>
        </w:tc>
        <w:tc>
          <w:tcPr>
            <w:tcW w:w="1559" w:type="dxa"/>
            <w:vAlign w:val="center"/>
          </w:tcPr>
          <w:p w:rsidR="007233AA" w:rsidRPr="005F56D5" w:rsidRDefault="007233AA" w:rsidP="006B7E08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 w:rsidRPr="005F56D5">
              <w:rPr>
                <w:rFonts w:hAnsi="宋体"/>
                <w:b/>
              </w:rPr>
              <w:t>月</w:t>
            </w:r>
            <w:r w:rsidR="003C4F87">
              <w:rPr>
                <w:rFonts w:hAnsi="宋体" w:hint="eastAsia"/>
                <w:b/>
              </w:rPr>
              <w:t>16</w:t>
            </w:r>
            <w:r w:rsidRPr="005F56D5">
              <w:rPr>
                <w:rFonts w:hAnsi="宋体"/>
                <w:b/>
              </w:rPr>
              <w:t>日</w:t>
            </w:r>
          </w:p>
        </w:tc>
        <w:tc>
          <w:tcPr>
            <w:tcW w:w="1559" w:type="dxa"/>
            <w:vAlign w:val="center"/>
          </w:tcPr>
          <w:p w:rsidR="007233AA" w:rsidRPr="005F56D5" w:rsidRDefault="007233AA" w:rsidP="00507D32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 w:rsidRPr="005F56D5">
              <w:rPr>
                <w:rFonts w:hAnsi="宋体"/>
                <w:b/>
              </w:rPr>
              <w:t>月</w:t>
            </w:r>
            <w:r w:rsidR="003C4F87">
              <w:rPr>
                <w:rFonts w:hAnsi="宋体" w:hint="eastAsia"/>
                <w:b/>
              </w:rPr>
              <w:t>9</w:t>
            </w:r>
            <w:r w:rsidRPr="005F56D5">
              <w:rPr>
                <w:rFonts w:hAnsi="宋体"/>
                <w:b/>
              </w:rPr>
              <w:t>日</w:t>
            </w:r>
          </w:p>
        </w:tc>
        <w:tc>
          <w:tcPr>
            <w:tcW w:w="1559" w:type="dxa"/>
            <w:vAlign w:val="center"/>
          </w:tcPr>
          <w:p w:rsidR="007233AA" w:rsidRPr="005F56D5" w:rsidRDefault="003C4F87" w:rsidP="003C4F87">
            <w:pPr>
              <w:spacing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 w:rsidR="007233AA" w:rsidRPr="005F56D5">
              <w:rPr>
                <w:rFonts w:hAnsi="宋体"/>
                <w:b/>
              </w:rPr>
              <w:t>月</w:t>
            </w:r>
            <w:r w:rsidR="007233AA">
              <w:rPr>
                <w:rFonts w:hAnsi="宋体" w:hint="eastAsia"/>
                <w:b/>
              </w:rPr>
              <w:t>2</w:t>
            </w:r>
            <w:r w:rsidR="007233AA" w:rsidRPr="005F56D5">
              <w:rPr>
                <w:rFonts w:hAnsi="宋体"/>
                <w:b/>
              </w:rPr>
              <w:t>日</w:t>
            </w:r>
          </w:p>
        </w:tc>
      </w:tr>
      <w:tr w:rsidR="007233AA" w:rsidRPr="007F186C" w:rsidTr="00C12400">
        <w:trPr>
          <w:trHeight w:val="680"/>
        </w:trPr>
        <w:tc>
          <w:tcPr>
            <w:tcW w:w="2093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</w:t>
            </w:r>
            <w:r w:rsidRPr="007F186C">
              <w:t>-</w:t>
            </w:r>
            <w:r w:rsidRPr="007F186C">
              <w:rPr>
                <w:rFonts w:hAnsi="宋体"/>
              </w:rPr>
              <w:t>印度</w:t>
            </w:r>
          </w:p>
        </w:tc>
        <w:tc>
          <w:tcPr>
            <w:tcW w:w="1701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t>4.5-5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2</w:t>
            </w:r>
            <w:r>
              <w:rPr>
                <w:rFonts w:hint="eastAsia"/>
                <w:kern w:val="0"/>
              </w:rPr>
              <w:t>2-23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2</w:t>
            </w:r>
            <w:r>
              <w:rPr>
                <w:rFonts w:hint="eastAsia"/>
                <w:kern w:val="0"/>
              </w:rPr>
              <w:t>2-23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 w:rsidRPr="007F186C">
              <w:rPr>
                <w:kern w:val="0"/>
              </w:rPr>
              <w:t>2</w:t>
            </w:r>
            <w:r>
              <w:rPr>
                <w:rFonts w:hint="eastAsia"/>
                <w:kern w:val="0"/>
              </w:rPr>
              <w:t>2-23</w:t>
            </w:r>
          </w:p>
        </w:tc>
      </w:tr>
      <w:tr w:rsidR="007233AA" w:rsidRPr="007F186C" w:rsidTr="00C12400">
        <w:trPr>
          <w:trHeight w:val="680"/>
        </w:trPr>
        <w:tc>
          <w:tcPr>
            <w:tcW w:w="2093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</w:t>
            </w:r>
            <w:r w:rsidRPr="007F186C">
              <w:t>-</w:t>
            </w:r>
            <w:r w:rsidRPr="007F186C">
              <w:rPr>
                <w:rFonts w:hAnsi="宋体"/>
              </w:rPr>
              <w:t>中国</w:t>
            </w:r>
          </w:p>
        </w:tc>
        <w:tc>
          <w:tcPr>
            <w:tcW w:w="1701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t>5-5.5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20-21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20-21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20-21</w:t>
            </w:r>
          </w:p>
        </w:tc>
      </w:tr>
      <w:tr w:rsidR="007233AA" w:rsidRPr="007F186C" w:rsidTr="00C12400">
        <w:trPr>
          <w:trHeight w:val="680"/>
        </w:trPr>
        <w:tc>
          <w:tcPr>
            <w:tcW w:w="2093" w:type="dxa"/>
            <w:vAlign w:val="center"/>
          </w:tcPr>
          <w:p w:rsidR="007233AA" w:rsidRPr="007F186C" w:rsidRDefault="007233AA" w:rsidP="008969AF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美国海湾</w:t>
            </w:r>
            <w:r w:rsidRPr="007F186C">
              <w:t>-</w:t>
            </w:r>
            <w:r w:rsidRPr="007F186C">
              <w:rPr>
                <w:rFonts w:hAnsi="宋体"/>
              </w:rPr>
              <w:t>南美洲中东部</w:t>
            </w:r>
          </w:p>
        </w:tc>
        <w:tc>
          <w:tcPr>
            <w:tcW w:w="1701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>
              <w:rPr>
                <w:rFonts w:hint="eastAsia"/>
              </w:rPr>
              <w:t>2.5-3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16-23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16-23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16-23</w:t>
            </w:r>
          </w:p>
        </w:tc>
      </w:tr>
      <w:tr w:rsidR="007233AA" w:rsidRPr="007F186C" w:rsidTr="00C12400">
        <w:trPr>
          <w:trHeight w:val="680"/>
        </w:trPr>
        <w:tc>
          <w:tcPr>
            <w:tcW w:w="2093" w:type="dxa"/>
            <w:vAlign w:val="center"/>
          </w:tcPr>
          <w:p w:rsidR="007233AA" w:rsidRPr="007F186C" w:rsidRDefault="007233AA" w:rsidP="008969AF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波罗的海</w:t>
            </w:r>
            <w:r w:rsidRPr="007F186C">
              <w:t>-</w:t>
            </w:r>
            <w:r w:rsidRPr="007F186C">
              <w:rPr>
                <w:rFonts w:hAnsi="宋体"/>
              </w:rPr>
              <w:t>南美洲中东部</w:t>
            </w:r>
          </w:p>
        </w:tc>
        <w:tc>
          <w:tcPr>
            <w:tcW w:w="1701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t>2.5-3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18-26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18-26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18-26</w:t>
            </w:r>
          </w:p>
        </w:tc>
      </w:tr>
      <w:tr w:rsidR="007233AA" w:rsidRPr="007F186C" w:rsidTr="00C12400">
        <w:trPr>
          <w:trHeight w:val="680"/>
        </w:trPr>
        <w:tc>
          <w:tcPr>
            <w:tcW w:w="2093" w:type="dxa"/>
            <w:vAlign w:val="center"/>
          </w:tcPr>
          <w:p w:rsidR="007233AA" w:rsidRPr="007F186C" w:rsidRDefault="007233AA" w:rsidP="008969AF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t>北非</w:t>
            </w:r>
            <w:r w:rsidRPr="007F186C">
              <w:t>-</w:t>
            </w:r>
            <w:r w:rsidRPr="007F186C">
              <w:rPr>
                <w:rFonts w:hAnsi="宋体"/>
              </w:rPr>
              <w:t>印度</w:t>
            </w:r>
          </w:p>
        </w:tc>
        <w:tc>
          <w:tcPr>
            <w:tcW w:w="1701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>
              <w:rPr>
                <w:rFonts w:hint="eastAsia"/>
              </w:rPr>
              <w:t>3-3.5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20-22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20-22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20-22</w:t>
            </w:r>
          </w:p>
        </w:tc>
      </w:tr>
      <w:tr w:rsidR="007233AA" w:rsidRPr="007F186C" w:rsidTr="00C12400">
        <w:trPr>
          <w:trHeight w:val="680"/>
        </w:trPr>
        <w:tc>
          <w:tcPr>
            <w:tcW w:w="2093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 w:rsidRPr="007F186C">
              <w:rPr>
                <w:rFonts w:hAnsi="宋体"/>
              </w:rPr>
              <w:lastRenderedPageBreak/>
              <w:t>约旦</w:t>
            </w:r>
            <w:r w:rsidRPr="007F186C">
              <w:t>-</w:t>
            </w:r>
            <w:r w:rsidRPr="007F186C">
              <w:rPr>
                <w:rFonts w:hAnsi="宋体"/>
              </w:rPr>
              <w:t>印度</w:t>
            </w:r>
          </w:p>
        </w:tc>
        <w:tc>
          <w:tcPr>
            <w:tcW w:w="1701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7-8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7-8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7-8</w:t>
            </w:r>
          </w:p>
        </w:tc>
      </w:tr>
      <w:tr w:rsidR="007233AA" w:rsidRPr="007F186C" w:rsidTr="00C12400">
        <w:trPr>
          <w:trHeight w:val="680"/>
        </w:trPr>
        <w:tc>
          <w:tcPr>
            <w:tcW w:w="2093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>
              <w:rPr>
                <w:rFonts w:hAnsi="宋体" w:hint="eastAsia"/>
              </w:rPr>
              <w:t>沙特阿拉伯</w:t>
            </w:r>
            <w:r>
              <w:rPr>
                <w:rFonts w:hAnsi="宋体" w:hint="eastAsia"/>
              </w:rPr>
              <w:t>-</w:t>
            </w:r>
            <w:r>
              <w:rPr>
                <w:rFonts w:hAnsi="宋体" w:hint="eastAsia"/>
              </w:rPr>
              <w:t>印度</w:t>
            </w:r>
          </w:p>
        </w:tc>
        <w:tc>
          <w:tcPr>
            <w:tcW w:w="1701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7965E4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6-7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6-7</w:t>
            </w:r>
          </w:p>
        </w:tc>
        <w:tc>
          <w:tcPr>
            <w:tcW w:w="1559" w:type="dxa"/>
            <w:vAlign w:val="center"/>
          </w:tcPr>
          <w:p w:rsidR="007233AA" w:rsidRPr="007F186C" w:rsidRDefault="007233AA" w:rsidP="00507D32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6-7</w:t>
            </w:r>
          </w:p>
        </w:tc>
      </w:tr>
    </w:tbl>
    <w:p w:rsidR="002061CF" w:rsidRPr="00B96F3F" w:rsidRDefault="002061CF" w:rsidP="004D1E8B">
      <w:pPr>
        <w:spacing w:beforeLines="50" w:line="360" w:lineRule="auto"/>
        <w:rPr>
          <w:rFonts w:hAnsi="宋体"/>
          <w:b/>
        </w:rPr>
      </w:pPr>
      <w:r w:rsidRPr="007F186C">
        <w:rPr>
          <w:rFonts w:hAnsi="宋体"/>
          <w:b/>
        </w:rPr>
        <w:t>三、市场预测</w:t>
      </w:r>
    </w:p>
    <w:p w:rsidR="002061CF" w:rsidRPr="007F186C" w:rsidRDefault="00350CF6" w:rsidP="007965E4">
      <w:pPr>
        <w:spacing w:line="360" w:lineRule="auto"/>
        <w:ind w:firstLineChars="200" w:firstLine="560"/>
      </w:pPr>
      <w:r>
        <w:rPr>
          <w:rFonts w:hAnsi="宋体" w:hint="eastAsia"/>
        </w:rPr>
        <w:t>保持稳定</w:t>
      </w:r>
    </w:p>
    <w:p w:rsidR="002061CF" w:rsidRPr="00B96F3F" w:rsidRDefault="002061CF" w:rsidP="004D1E8B">
      <w:pPr>
        <w:spacing w:beforeLines="50" w:line="360" w:lineRule="auto"/>
        <w:rPr>
          <w:rFonts w:hAnsi="宋体"/>
          <w:b/>
        </w:rPr>
      </w:pPr>
      <w:r w:rsidRPr="007F186C">
        <w:rPr>
          <w:rFonts w:hAnsi="宋体"/>
          <w:b/>
        </w:rPr>
        <w:t>四、市场分析</w:t>
      </w:r>
    </w:p>
    <w:p w:rsidR="002E1B81" w:rsidRDefault="00A004E0" w:rsidP="007965E4">
      <w:pPr>
        <w:spacing w:line="360" w:lineRule="auto"/>
        <w:ind w:firstLineChars="200" w:firstLine="560"/>
      </w:pPr>
      <w:r>
        <w:rPr>
          <w:rFonts w:hint="eastAsia"/>
        </w:rPr>
        <w:t>本周部分地区磷肥市场已经显现出积极的迹象：美国诺拉港口的磷铵驳船价格上涨</w:t>
      </w:r>
      <w:r w:rsidR="00F441D1">
        <w:rPr>
          <w:rFonts w:hint="eastAsia"/>
        </w:rPr>
        <w:t>；</w:t>
      </w:r>
      <w:r w:rsidR="004561CD">
        <w:rPr>
          <w:rFonts w:hint="eastAsia"/>
        </w:rPr>
        <w:t>OCP</w:t>
      </w:r>
      <w:r w:rsidR="004561CD">
        <w:rPr>
          <w:rFonts w:hint="eastAsia"/>
        </w:rPr>
        <w:t>销售</w:t>
      </w:r>
      <w:r w:rsidR="00F441D1">
        <w:rPr>
          <w:rFonts w:hint="eastAsia"/>
        </w:rPr>
        <w:t>给巴西市场的磷酸一铵价格涨至</w:t>
      </w:r>
      <w:r w:rsidR="00F441D1">
        <w:rPr>
          <w:rFonts w:hint="eastAsia"/>
        </w:rPr>
        <w:t>350</w:t>
      </w:r>
      <w:r w:rsidR="00F441D1">
        <w:rPr>
          <w:rFonts w:hint="eastAsia"/>
        </w:rPr>
        <w:t>美元</w:t>
      </w:r>
      <w:r w:rsidR="00F441D1">
        <w:rPr>
          <w:rFonts w:hint="eastAsia"/>
        </w:rPr>
        <w:t>/</w:t>
      </w:r>
      <w:r w:rsidR="00F441D1">
        <w:rPr>
          <w:rFonts w:hint="eastAsia"/>
        </w:rPr>
        <w:t>吨以上；突尼斯销售给罗马尼亚市场的磷酸二铵价格上涨</w:t>
      </w:r>
      <w:r w:rsidR="0062039E">
        <w:rPr>
          <w:rFonts w:hint="eastAsia"/>
        </w:rPr>
        <w:t>。</w:t>
      </w:r>
    </w:p>
    <w:p w:rsidR="003C0A80" w:rsidRDefault="00F74C80" w:rsidP="007965E4">
      <w:pPr>
        <w:spacing w:line="360" w:lineRule="auto"/>
        <w:ind w:firstLineChars="200" w:firstLine="560"/>
      </w:pPr>
      <w:r>
        <w:rPr>
          <w:rFonts w:hint="eastAsia"/>
        </w:rPr>
        <w:t>市场需求强劲，在推高市场价格的同时，</w:t>
      </w:r>
      <w:r w:rsidR="000C6D44">
        <w:rPr>
          <w:rFonts w:hint="eastAsia"/>
        </w:rPr>
        <w:t>也缓解了供应商的压力。</w:t>
      </w:r>
      <w:r w:rsidR="003C0A80">
        <w:rPr>
          <w:rFonts w:hint="eastAsia"/>
        </w:rPr>
        <w:t>近期美国市场对磷铵的需求直接导致</w:t>
      </w:r>
      <w:r w:rsidR="003C0A80">
        <w:rPr>
          <w:rFonts w:hint="eastAsia"/>
        </w:rPr>
        <w:t>OCP7</w:t>
      </w:r>
      <w:r w:rsidR="003C0A80">
        <w:rPr>
          <w:rFonts w:hint="eastAsia"/>
        </w:rPr>
        <w:t>月份订单增加；俄罗斯以及周边国家的强劲需求，大大缓解了</w:t>
      </w:r>
      <w:r w:rsidR="003C0A80">
        <w:rPr>
          <w:rFonts w:hint="eastAsia"/>
        </w:rPr>
        <w:t>PhosAgro</w:t>
      </w:r>
      <w:r w:rsidR="003C0A80">
        <w:rPr>
          <w:rFonts w:hint="eastAsia"/>
        </w:rPr>
        <w:t>的库存危机</w:t>
      </w:r>
      <w:r w:rsidR="00B10EAD">
        <w:rPr>
          <w:rFonts w:hint="eastAsia"/>
        </w:rPr>
        <w:t>。</w:t>
      </w:r>
    </w:p>
    <w:p w:rsidR="00B86C7F" w:rsidRDefault="00B10EAD" w:rsidP="00EC7F5E">
      <w:pPr>
        <w:spacing w:line="360" w:lineRule="auto"/>
        <w:ind w:firstLineChars="200" w:firstLine="560"/>
      </w:pPr>
      <w:r>
        <w:rPr>
          <w:rFonts w:hint="eastAsia"/>
        </w:rPr>
        <w:t>相对于西部市场，东部市场则相对平稳。东部市场依然处在以印度、巴基斯坦为</w:t>
      </w:r>
      <w:r w:rsidR="00A910F5">
        <w:rPr>
          <w:rFonts w:hint="eastAsia"/>
        </w:rPr>
        <w:t>代表</w:t>
      </w:r>
      <w:r>
        <w:rPr>
          <w:rFonts w:hint="eastAsia"/>
        </w:rPr>
        <w:t>的</w:t>
      </w:r>
      <w:r w:rsidR="00A910F5">
        <w:rPr>
          <w:rFonts w:hint="eastAsia"/>
        </w:rPr>
        <w:t>需求方和以中国、中东为代表的供应方之间相互博弈中。</w:t>
      </w:r>
      <w:r w:rsidR="00EC7F5E">
        <w:rPr>
          <w:rFonts w:hint="eastAsia"/>
        </w:rPr>
        <w:t>博弈过后得出的交易价格将会成为近期国际磷肥市场的基准价格，对市场产生较大的影响。</w:t>
      </w:r>
    </w:p>
    <w:p w:rsidR="00EF1C0D" w:rsidRPr="00B96F3F" w:rsidRDefault="00EF1C0D" w:rsidP="004D1E8B">
      <w:pPr>
        <w:spacing w:beforeLines="50" w:line="360" w:lineRule="auto"/>
        <w:rPr>
          <w:rFonts w:hAnsi="宋体"/>
          <w:b/>
        </w:rPr>
      </w:pPr>
      <w:r w:rsidRPr="007F186C">
        <w:rPr>
          <w:rFonts w:hAnsi="宋体"/>
          <w:b/>
        </w:rPr>
        <w:t>五、磷肥买方市场</w:t>
      </w:r>
    </w:p>
    <w:p w:rsidR="00900400" w:rsidRDefault="008A7F40" w:rsidP="005A1C54">
      <w:pPr>
        <w:tabs>
          <w:tab w:val="left" w:pos="4710"/>
        </w:tabs>
        <w:spacing w:line="360" w:lineRule="auto"/>
        <w:rPr>
          <w:b/>
        </w:rPr>
      </w:pPr>
      <w:r>
        <w:rPr>
          <w:rFonts w:hint="eastAsia"/>
          <w:b/>
        </w:rPr>
        <w:t>1</w:t>
      </w:r>
      <w:r w:rsidR="00EA3D35" w:rsidRPr="00EA3D35">
        <w:rPr>
          <w:rFonts w:hint="eastAsia"/>
          <w:b/>
        </w:rPr>
        <w:t>.</w:t>
      </w:r>
      <w:r w:rsidR="0015793E">
        <w:rPr>
          <w:b/>
        </w:rPr>
        <w:t xml:space="preserve"> </w:t>
      </w:r>
      <w:r w:rsidR="0015793E">
        <w:rPr>
          <w:rFonts w:hint="eastAsia"/>
          <w:b/>
        </w:rPr>
        <w:t>印度</w:t>
      </w:r>
    </w:p>
    <w:p w:rsidR="0014720F" w:rsidRDefault="004D1E8B" w:rsidP="0014720F">
      <w:pPr>
        <w:spacing w:line="360" w:lineRule="auto"/>
        <w:ind w:firstLineChars="200" w:firstLine="560"/>
      </w:pPr>
      <w:r>
        <w:rPr>
          <w:rFonts w:hint="eastAsia"/>
        </w:rPr>
        <w:t>本周印度并无新的磷肥贸易成交。截至目前，</w:t>
      </w:r>
      <w:r>
        <w:rPr>
          <w:rFonts w:hint="eastAsia"/>
        </w:rPr>
        <w:t>2016/2017</w:t>
      </w:r>
      <w:r>
        <w:rPr>
          <w:rFonts w:hint="eastAsia"/>
        </w:rPr>
        <w:t>年度印度</w:t>
      </w:r>
      <w:r w:rsidR="00D10632">
        <w:rPr>
          <w:rFonts w:hint="eastAsia"/>
        </w:rPr>
        <w:t>进口</w:t>
      </w:r>
      <w:r>
        <w:rPr>
          <w:rFonts w:hint="eastAsia"/>
        </w:rPr>
        <w:t>磷酸二铵</w:t>
      </w:r>
      <w:r w:rsidR="00D10632">
        <w:rPr>
          <w:rFonts w:hint="eastAsia"/>
        </w:rPr>
        <w:t>到港数量超过</w:t>
      </w:r>
      <w:r w:rsidR="00D10632">
        <w:rPr>
          <w:rFonts w:hint="eastAsia"/>
        </w:rPr>
        <w:t>210</w:t>
      </w:r>
      <w:r w:rsidR="00D10632">
        <w:rPr>
          <w:rFonts w:hint="eastAsia"/>
        </w:rPr>
        <w:t>万吨。由于印度国内库存相对充足，进口商将中国货源的意向到岸价格降至</w:t>
      </w:r>
      <w:r w:rsidR="00D10632">
        <w:rPr>
          <w:rFonts w:hint="eastAsia"/>
        </w:rPr>
        <w:t>340</w:t>
      </w:r>
      <w:r w:rsidR="00D10632">
        <w:rPr>
          <w:rFonts w:hint="eastAsia"/>
        </w:rPr>
        <w:t>美元</w:t>
      </w:r>
      <w:r w:rsidR="00D10632">
        <w:rPr>
          <w:rFonts w:hint="eastAsia"/>
        </w:rPr>
        <w:t>/</w:t>
      </w:r>
      <w:r w:rsidR="00D10632">
        <w:rPr>
          <w:rFonts w:hint="eastAsia"/>
        </w:rPr>
        <w:t>吨，</w:t>
      </w:r>
      <w:r w:rsidR="00FE5F0B">
        <w:rPr>
          <w:rFonts w:hint="eastAsia"/>
        </w:rPr>
        <w:t>且此前谣传</w:t>
      </w:r>
      <w:r w:rsidR="00FE5F0B">
        <w:rPr>
          <w:rFonts w:hint="eastAsia"/>
        </w:rPr>
        <w:t>KIT</w:t>
      </w:r>
      <w:r w:rsidR="00FE5F0B">
        <w:rPr>
          <w:rFonts w:hint="eastAsia"/>
        </w:rPr>
        <w:lastRenderedPageBreak/>
        <w:t>从宜化以</w:t>
      </w:r>
      <w:r w:rsidR="00FE5F0B">
        <w:rPr>
          <w:rFonts w:hint="eastAsia"/>
        </w:rPr>
        <w:t>340</w:t>
      </w:r>
      <w:r w:rsidR="00FE5F0B">
        <w:rPr>
          <w:rFonts w:hint="eastAsia"/>
        </w:rPr>
        <w:t>美元</w:t>
      </w:r>
      <w:r w:rsidR="00FE5F0B">
        <w:rPr>
          <w:rFonts w:hint="eastAsia"/>
        </w:rPr>
        <w:t>/</w:t>
      </w:r>
      <w:r w:rsidR="00FE5F0B">
        <w:rPr>
          <w:rFonts w:hint="eastAsia"/>
        </w:rPr>
        <w:t>吨到岸价格购买了</w:t>
      </w:r>
      <w:r w:rsidR="00FE5F0B">
        <w:rPr>
          <w:rFonts w:hint="eastAsia"/>
        </w:rPr>
        <w:t>5</w:t>
      </w:r>
      <w:r w:rsidR="00FE5F0B">
        <w:rPr>
          <w:rFonts w:hint="eastAsia"/>
        </w:rPr>
        <w:t>万吨</w:t>
      </w:r>
      <w:r w:rsidR="00FE1C0B">
        <w:rPr>
          <w:rFonts w:hint="eastAsia"/>
        </w:rPr>
        <w:t>，但是该消息被否认。</w:t>
      </w:r>
    </w:p>
    <w:p w:rsidR="009A0CEF" w:rsidRPr="009A0CEF" w:rsidRDefault="008A7F40" w:rsidP="009A0CEF">
      <w:pPr>
        <w:spacing w:line="360" w:lineRule="auto"/>
      </w:pPr>
      <w:r>
        <w:rPr>
          <w:rFonts w:hint="eastAsia"/>
          <w:b/>
        </w:rPr>
        <w:t>2</w:t>
      </w:r>
      <w:r w:rsidR="009A0CEF" w:rsidRPr="00B00213">
        <w:rPr>
          <w:rFonts w:hint="eastAsia"/>
          <w:b/>
        </w:rPr>
        <w:t>.</w:t>
      </w:r>
      <w:r w:rsidR="009A0CEF">
        <w:rPr>
          <w:rFonts w:hint="eastAsia"/>
          <w:b/>
        </w:rPr>
        <w:t xml:space="preserve"> </w:t>
      </w:r>
      <w:r w:rsidR="009A0CEF">
        <w:rPr>
          <w:rFonts w:hint="eastAsia"/>
          <w:b/>
        </w:rPr>
        <w:t>巴基斯坦</w:t>
      </w:r>
    </w:p>
    <w:p w:rsidR="001B6662" w:rsidRDefault="00E33BF2" w:rsidP="007D699B">
      <w:pPr>
        <w:spacing w:line="360" w:lineRule="auto"/>
        <w:ind w:firstLineChars="200" w:firstLine="560"/>
      </w:pPr>
      <w:r>
        <w:rPr>
          <w:rFonts w:hint="eastAsia"/>
        </w:rPr>
        <w:t>本周巴基斯坦成交清淡，</w:t>
      </w:r>
      <w:r w:rsidR="005B15B5">
        <w:rPr>
          <w:rFonts w:hint="eastAsia"/>
        </w:rPr>
        <w:t>谣传</w:t>
      </w:r>
      <w:r w:rsidR="005B15B5">
        <w:rPr>
          <w:rFonts w:hint="eastAsia"/>
        </w:rPr>
        <w:t>Engro</w:t>
      </w:r>
      <w:r w:rsidR="005B15B5">
        <w:rPr>
          <w:rFonts w:hint="eastAsia"/>
        </w:rPr>
        <w:t>购买了一船磷酸二铵</w:t>
      </w:r>
      <w:r>
        <w:rPr>
          <w:rFonts w:hint="eastAsia"/>
        </w:rPr>
        <w:t>，但是该消息未得到证实</w:t>
      </w:r>
      <w:r w:rsidR="0014720F">
        <w:rPr>
          <w:rFonts w:hint="eastAsia"/>
        </w:rPr>
        <w:t>。</w:t>
      </w:r>
      <w:r>
        <w:rPr>
          <w:rFonts w:hint="eastAsia"/>
        </w:rPr>
        <w:t>截至目前，</w:t>
      </w:r>
      <w:r>
        <w:rPr>
          <w:rFonts w:hint="eastAsia"/>
        </w:rPr>
        <w:t>2016</w:t>
      </w:r>
      <w:r>
        <w:rPr>
          <w:rFonts w:hint="eastAsia"/>
        </w:rPr>
        <w:t>年巴基斯坦进口磷酸二铵到岸数量为</w:t>
      </w:r>
      <w:r>
        <w:rPr>
          <w:rFonts w:hint="eastAsia"/>
        </w:rPr>
        <w:t>28.5</w:t>
      </w:r>
      <w:r>
        <w:rPr>
          <w:rFonts w:hint="eastAsia"/>
        </w:rPr>
        <w:t>万吨。</w:t>
      </w:r>
    </w:p>
    <w:p w:rsidR="00692917" w:rsidRPr="00B00213" w:rsidRDefault="008A7F40" w:rsidP="00FE09DD">
      <w:pPr>
        <w:spacing w:line="360" w:lineRule="auto"/>
        <w:rPr>
          <w:b/>
        </w:rPr>
      </w:pPr>
      <w:r>
        <w:rPr>
          <w:rFonts w:hint="eastAsia"/>
          <w:b/>
        </w:rPr>
        <w:t>3</w:t>
      </w:r>
      <w:r w:rsidR="00692917" w:rsidRPr="00B00213">
        <w:rPr>
          <w:rFonts w:hint="eastAsia"/>
          <w:b/>
        </w:rPr>
        <w:t>.</w:t>
      </w:r>
      <w:r w:rsidR="0015793E">
        <w:rPr>
          <w:rFonts w:hint="eastAsia"/>
          <w:b/>
        </w:rPr>
        <w:t xml:space="preserve"> </w:t>
      </w:r>
      <w:r w:rsidR="001B6662">
        <w:rPr>
          <w:rFonts w:hint="eastAsia"/>
          <w:b/>
        </w:rPr>
        <w:t>美国</w:t>
      </w:r>
    </w:p>
    <w:p w:rsidR="0064691B" w:rsidRDefault="004905CD" w:rsidP="00FE09DD">
      <w:pPr>
        <w:spacing w:line="360" w:lineRule="auto"/>
        <w:ind w:firstLineChars="200" w:firstLine="560"/>
      </w:pPr>
      <w:r>
        <w:rPr>
          <w:rFonts w:hint="eastAsia"/>
        </w:rPr>
        <w:t>本周</w:t>
      </w:r>
      <w:r w:rsidR="001359F8">
        <w:rPr>
          <w:rFonts w:hint="eastAsia"/>
        </w:rPr>
        <w:t>NOLA</w:t>
      </w:r>
      <w:r w:rsidR="001359F8">
        <w:rPr>
          <w:rFonts w:hint="eastAsia"/>
        </w:rPr>
        <w:t>磷肥市场</w:t>
      </w:r>
      <w:r w:rsidR="006402EE">
        <w:rPr>
          <w:rFonts w:hint="eastAsia"/>
        </w:rPr>
        <w:t>开始活跃，</w:t>
      </w:r>
      <w:r w:rsidR="0056492D">
        <w:rPr>
          <w:rFonts w:hint="eastAsia"/>
        </w:rPr>
        <w:t>进口磷酸二铵港口转手销售价格在</w:t>
      </w:r>
      <w:r w:rsidR="0056492D">
        <w:rPr>
          <w:rFonts w:hint="eastAsia"/>
        </w:rPr>
        <w:t>305-307</w:t>
      </w:r>
      <w:r w:rsidR="0056492D">
        <w:rPr>
          <w:rFonts w:hint="eastAsia"/>
        </w:rPr>
        <w:t>美元</w:t>
      </w:r>
      <w:r w:rsidR="0056492D">
        <w:rPr>
          <w:rFonts w:hint="eastAsia"/>
        </w:rPr>
        <w:t>/</w:t>
      </w:r>
      <w:r w:rsidR="00902DD1">
        <w:rPr>
          <w:rFonts w:hint="eastAsia"/>
        </w:rPr>
        <w:t>短吨。</w:t>
      </w:r>
      <w:r w:rsidR="00902DD1">
        <w:rPr>
          <w:rFonts w:hint="eastAsia"/>
        </w:rPr>
        <w:t>PhosAgro</w:t>
      </w:r>
      <w:r w:rsidR="00902DD1">
        <w:rPr>
          <w:rFonts w:hint="eastAsia"/>
        </w:rPr>
        <w:t>销售了</w:t>
      </w:r>
      <w:r w:rsidR="0042556A">
        <w:rPr>
          <w:rFonts w:hint="eastAsia"/>
        </w:rPr>
        <w:t>3</w:t>
      </w:r>
      <w:r w:rsidR="0042556A">
        <w:rPr>
          <w:rFonts w:hint="eastAsia"/>
        </w:rPr>
        <w:t>万吨磷铵，</w:t>
      </w:r>
      <w:r w:rsidR="0064691B">
        <w:rPr>
          <w:rFonts w:hint="eastAsia"/>
        </w:rPr>
        <w:t>6</w:t>
      </w:r>
      <w:r w:rsidR="0042556A">
        <w:rPr>
          <w:rFonts w:hint="eastAsia"/>
        </w:rPr>
        <w:t>月份运抵；</w:t>
      </w:r>
      <w:r w:rsidR="009677C9">
        <w:rPr>
          <w:rFonts w:hint="eastAsia"/>
        </w:rPr>
        <w:t>OCP</w:t>
      </w:r>
      <w:r w:rsidR="0064691B">
        <w:rPr>
          <w:rFonts w:hint="eastAsia"/>
        </w:rPr>
        <w:t>销售了</w:t>
      </w:r>
      <w:r w:rsidR="0064691B">
        <w:rPr>
          <w:rFonts w:hint="eastAsia"/>
        </w:rPr>
        <w:t>1</w:t>
      </w:r>
      <w:r w:rsidR="0064691B">
        <w:rPr>
          <w:rFonts w:hint="eastAsia"/>
        </w:rPr>
        <w:t>万吨磷铵，</w:t>
      </w:r>
      <w:r w:rsidR="0064691B">
        <w:rPr>
          <w:rFonts w:hint="eastAsia"/>
        </w:rPr>
        <w:t>7</w:t>
      </w:r>
      <w:r w:rsidR="0064691B">
        <w:rPr>
          <w:rFonts w:hint="eastAsia"/>
        </w:rPr>
        <w:t>月份运抵。从</w:t>
      </w:r>
      <w:r w:rsidR="0064691B">
        <w:rPr>
          <w:rFonts w:hint="eastAsia"/>
        </w:rPr>
        <w:t>2015</w:t>
      </w:r>
      <w:r w:rsidR="0064691B">
        <w:rPr>
          <w:rFonts w:hint="eastAsia"/>
        </w:rPr>
        <w:t>年</w:t>
      </w:r>
      <w:r w:rsidR="0064691B">
        <w:rPr>
          <w:rFonts w:hint="eastAsia"/>
        </w:rPr>
        <w:t>7</w:t>
      </w:r>
      <w:r w:rsidR="0064691B">
        <w:rPr>
          <w:rFonts w:hint="eastAsia"/>
        </w:rPr>
        <w:t>月份到目前，美国磷酸二铵到港数量为</w:t>
      </w:r>
      <w:r w:rsidR="0064691B">
        <w:rPr>
          <w:rFonts w:hint="eastAsia"/>
        </w:rPr>
        <w:t>53.6</w:t>
      </w:r>
      <w:r w:rsidR="0064691B">
        <w:rPr>
          <w:rFonts w:hint="eastAsia"/>
        </w:rPr>
        <w:t>万吨，磷酸一铵</w:t>
      </w:r>
      <w:r w:rsidR="0064691B">
        <w:rPr>
          <w:rFonts w:hint="eastAsia"/>
        </w:rPr>
        <w:t>63-63.3</w:t>
      </w:r>
      <w:r w:rsidR="0064691B">
        <w:rPr>
          <w:rFonts w:hint="eastAsia"/>
        </w:rPr>
        <w:t>万吨。</w:t>
      </w:r>
    </w:p>
    <w:p w:rsidR="001B6662" w:rsidRPr="00B00213" w:rsidRDefault="008A7F40" w:rsidP="001B6662">
      <w:pPr>
        <w:spacing w:line="360" w:lineRule="auto"/>
        <w:rPr>
          <w:b/>
        </w:rPr>
      </w:pPr>
      <w:r>
        <w:rPr>
          <w:rFonts w:hint="eastAsia"/>
          <w:b/>
        </w:rPr>
        <w:t>4</w:t>
      </w:r>
      <w:r w:rsidR="001B6662" w:rsidRPr="00B00213">
        <w:rPr>
          <w:rFonts w:hint="eastAsia"/>
          <w:b/>
        </w:rPr>
        <w:t>.</w:t>
      </w:r>
      <w:r w:rsidR="001B6662">
        <w:rPr>
          <w:rFonts w:hint="eastAsia"/>
          <w:b/>
        </w:rPr>
        <w:t xml:space="preserve"> </w:t>
      </w:r>
      <w:r w:rsidR="001B6662">
        <w:rPr>
          <w:rFonts w:hint="eastAsia"/>
          <w:b/>
        </w:rPr>
        <w:t>巴西</w:t>
      </w:r>
    </w:p>
    <w:p w:rsidR="006D57F7" w:rsidRDefault="00A76DE9" w:rsidP="006D57F7">
      <w:pPr>
        <w:spacing w:line="360" w:lineRule="auto"/>
        <w:ind w:firstLineChars="200" w:firstLine="560"/>
      </w:pPr>
      <w:r>
        <w:rPr>
          <w:rFonts w:hint="eastAsia"/>
        </w:rPr>
        <w:t>本周巴西市场成交活跃，价格稳定，磷</w:t>
      </w:r>
      <w:r w:rsidR="00F071C4">
        <w:rPr>
          <w:rFonts w:hint="eastAsia"/>
        </w:rPr>
        <w:t>铵到岸价格稳定在</w:t>
      </w:r>
      <w:r w:rsidR="00F071C4">
        <w:rPr>
          <w:rFonts w:hint="eastAsia"/>
        </w:rPr>
        <w:t>350-358</w:t>
      </w:r>
      <w:r w:rsidR="00F071C4">
        <w:rPr>
          <w:rFonts w:hint="eastAsia"/>
        </w:rPr>
        <w:t>美元</w:t>
      </w:r>
      <w:r w:rsidR="00F071C4">
        <w:rPr>
          <w:rFonts w:hint="eastAsia"/>
        </w:rPr>
        <w:t>/</w:t>
      </w:r>
      <w:r w:rsidR="00F071C4">
        <w:rPr>
          <w:rFonts w:hint="eastAsia"/>
        </w:rPr>
        <w:t>吨</w:t>
      </w:r>
      <w:r>
        <w:rPr>
          <w:rFonts w:hint="eastAsia"/>
        </w:rPr>
        <w:t>。据报道，</w:t>
      </w:r>
      <w:r>
        <w:rPr>
          <w:rFonts w:hint="eastAsia"/>
        </w:rPr>
        <w:t>OCP</w:t>
      </w:r>
      <w:r>
        <w:rPr>
          <w:rFonts w:hint="eastAsia"/>
        </w:rPr>
        <w:t>销售了</w:t>
      </w:r>
      <w:r w:rsidR="005638DC">
        <w:rPr>
          <w:rFonts w:hint="eastAsia"/>
        </w:rPr>
        <w:t>20</w:t>
      </w:r>
      <w:r w:rsidR="005638DC">
        <w:rPr>
          <w:rFonts w:hint="eastAsia"/>
        </w:rPr>
        <w:t>万吨磷铵，到岸价格在</w:t>
      </w:r>
      <w:r w:rsidR="005638DC">
        <w:rPr>
          <w:rFonts w:hint="eastAsia"/>
        </w:rPr>
        <w:t>354-358</w:t>
      </w:r>
      <w:r w:rsidR="005638DC">
        <w:rPr>
          <w:rFonts w:hint="eastAsia"/>
        </w:rPr>
        <w:t>美元</w:t>
      </w:r>
      <w:r w:rsidR="005638DC">
        <w:rPr>
          <w:rFonts w:hint="eastAsia"/>
        </w:rPr>
        <w:t>/</w:t>
      </w:r>
      <w:r w:rsidR="005638DC">
        <w:rPr>
          <w:rFonts w:hint="eastAsia"/>
        </w:rPr>
        <w:t>吨。</w:t>
      </w:r>
      <w:r w:rsidR="00A1519E">
        <w:rPr>
          <w:rFonts w:hint="eastAsia"/>
        </w:rPr>
        <w:t>Ameropa</w:t>
      </w:r>
      <w:r w:rsidR="00A1519E">
        <w:rPr>
          <w:rFonts w:hint="eastAsia"/>
        </w:rPr>
        <w:t>销售了</w:t>
      </w:r>
      <w:r w:rsidR="00A1519E">
        <w:rPr>
          <w:rFonts w:hint="eastAsia"/>
        </w:rPr>
        <w:t>1</w:t>
      </w:r>
      <w:r w:rsidR="00A1519E">
        <w:rPr>
          <w:rFonts w:hint="eastAsia"/>
        </w:rPr>
        <w:t>万吨磷酸一铵，到岸价格在</w:t>
      </w:r>
      <w:r w:rsidR="00A1519E">
        <w:rPr>
          <w:rFonts w:hint="eastAsia"/>
        </w:rPr>
        <w:t>355</w:t>
      </w:r>
      <w:r w:rsidR="00A1519E">
        <w:rPr>
          <w:rFonts w:hint="eastAsia"/>
        </w:rPr>
        <w:t>美元</w:t>
      </w:r>
      <w:r w:rsidR="00A1519E">
        <w:rPr>
          <w:rFonts w:hint="eastAsia"/>
        </w:rPr>
        <w:t>/</w:t>
      </w:r>
      <w:r w:rsidR="00A1519E">
        <w:rPr>
          <w:rFonts w:hint="eastAsia"/>
        </w:rPr>
        <w:t>吨。</w:t>
      </w:r>
    </w:p>
    <w:p w:rsidR="0049141E" w:rsidRPr="00A1519E" w:rsidRDefault="0049141E" w:rsidP="00FE09DD">
      <w:pPr>
        <w:spacing w:line="360" w:lineRule="auto"/>
        <w:rPr>
          <w:b/>
        </w:rPr>
      </w:pPr>
      <w:r w:rsidRPr="00A1519E">
        <w:rPr>
          <w:b/>
        </w:rPr>
        <w:t>六、磷肥卖方市场</w:t>
      </w:r>
    </w:p>
    <w:p w:rsidR="0049141E" w:rsidRPr="007F186C" w:rsidRDefault="0049141E" w:rsidP="00FE09DD">
      <w:pPr>
        <w:spacing w:line="360" w:lineRule="auto"/>
        <w:rPr>
          <w:b/>
        </w:rPr>
      </w:pPr>
      <w:r w:rsidRPr="007F186C">
        <w:rPr>
          <w:b/>
        </w:rPr>
        <w:t>1.</w:t>
      </w:r>
      <w:r w:rsidR="00034B30">
        <w:rPr>
          <w:rFonts w:hint="eastAsia"/>
          <w:b/>
        </w:rPr>
        <w:t xml:space="preserve"> </w:t>
      </w:r>
      <w:r w:rsidR="00C47602">
        <w:rPr>
          <w:rFonts w:hint="eastAsia"/>
          <w:b/>
        </w:rPr>
        <w:t>俄罗斯</w:t>
      </w:r>
    </w:p>
    <w:p w:rsidR="00CD2268" w:rsidRDefault="00205905" w:rsidP="00FE09DD">
      <w:pPr>
        <w:spacing w:line="360" w:lineRule="auto"/>
        <w:ind w:firstLineChars="200" w:firstLine="560"/>
      </w:pPr>
      <w:r>
        <w:t>7</w:t>
      </w:r>
      <w:r>
        <w:rPr>
          <w:rFonts w:hint="eastAsia"/>
        </w:rPr>
        <w:t>月份，</w:t>
      </w:r>
      <w:r w:rsidR="006D57F7" w:rsidRPr="00A1519E">
        <w:t>PhosAgro</w:t>
      </w:r>
      <w:r w:rsidR="0098598E">
        <w:rPr>
          <w:rFonts w:hint="eastAsia"/>
        </w:rPr>
        <w:t>处于销售转好、库存</w:t>
      </w:r>
      <w:r w:rsidR="00576EA2">
        <w:rPr>
          <w:rFonts w:hint="eastAsia"/>
        </w:rPr>
        <w:t>较低的相对宽松态势</w:t>
      </w:r>
      <w:r w:rsidR="00BA7009">
        <w:rPr>
          <w:rFonts w:hint="eastAsia"/>
        </w:rPr>
        <w:t>。</w:t>
      </w:r>
      <w:r w:rsidR="00867712">
        <w:rPr>
          <w:rFonts w:hint="eastAsia"/>
        </w:rPr>
        <w:t>一方面，</w:t>
      </w:r>
      <w:r w:rsidR="00867712">
        <w:rPr>
          <w:rFonts w:hint="eastAsia"/>
        </w:rPr>
        <w:t>Cherepovets</w:t>
      </w:r>
      <w:r w:rsidR="00867712">
        <w:rPr>
          <w:rFonts w:hint="eastAsia"/>
        </w:rPr>
        <w:t>工厂处于停产检修阶段，另一方面，近期本国和地区需求为</w:t>
      </w:r>
      <w:r w:rsidR="00867712">
        <w:rPr>
          <w:rFonts w:hint="eastAsia"/>
        </w:rPr>
        <w:t>30</w:t>
      </w:r>
      <w:r w:rsidR="00867712">
        <w:rPr>
          <w:rFonts w:hint="eastAsia"/>
        </w:rPr>
        <w:t>万吨，再加上此前运抵印度市场</w:t>
      </w:r>
      <w:r w:rsidR="00867712">
        <w:rPr>
          <w:rFonts w:hint="eastAsia"/>
        </w:rPr>
        <w:t>4.5</w:t>
      </w:r>
      <w:r w:rsidR="00867712">
        <w:rPr>
          <w:rFonts w:hint="eastAsia"/>
        </w:rPr>
        <w:t>万吨磷酸二铵和</w:t>
      </w:r>
      <w:r w:rsidR="00867712">
        <w:rPr>
          <w:rFonts w:hint="eastAsia"/>
        </w:rPr>
        <w:t>2</w:t>
      </w:r>
      <w:r w:rsidR="00867712">
        <w:rPr>
          <w:rFonts w:hint="eastAsia"/>
        </w:rPr>
        <w:t>万吨复合肥（</w:t>
      </w:r>
      <w:r w:rsidR="00867712">
        <w:rPr>
          <w:rFonts w:hint="eastAsia"/>
        </w:rPr>
        <w:t>10-26-26</w:t>
      </w:r>
      <w:r w:rsidR="00867712">
        <w:rPr>
          <w:rFonts w:hint="eastAsia"/>
        </w:rPr>
        <w:t>）</w:t>
      </w:r>
      <w:r w:rsidR="00A06E2B">
        <w:rPr>
          <w:rFonts w:hint="eastAsia"/>
        </w:rPr>
        <w:t>。</w:t>
      </w:r>
    </w:p>
    <w:p w:rsidR="00C40291" w:rsidRPr="007F186C" w:rsidRDefault="00C40291" w:rsidP="00FE09DD">
      <w:pPr>
        <w:spacing w:line="360" w:lineRule="auto"/>
        <w:rPr>
          <w:b/>
        </w:rPr>
      </w:pPr>
      <w:r>
        <w:rPr>
          <w:rFonts w:hint="eastAsia"/>
          <w:b/>
        </w:rPr>
        <w:t>2</w:t>
      </w:r>
      <w:r w:rsidRPr="007F186C">
        <w:rPr>
          <w:b/>
        </w:rPr>
        <w:t>.</w:t>
      </w:r>
      <w:r w:rsidR="00034B30">
        <w:rPr>
          <w:rFonts w:hint="eastAsia"/>
          <w:b/>
        </w:rPr>
        <w:t xml:space="preserve"> </w:t>
      </w:r>
      <w:r w:rsidR="00B238D0">
        <w:rPr>
          <w:rFonts w:hint="eastAsia"/>
          <w:b/>
        </w:rPr>
        <w:t>摩洛哥</w:t>
      </w:r>
    </w:p>
    <w:p w:rsidR="00CD2268" w:rsidRPr="00FE09DD" w:rsidRDefault="000A1E0D" w:rsidP="000A1E0D">
      <w:pPr>
        <w:spacing w:line="360" w:lineRule="auto"/>
        <w:ind w:firstLineChars="200" w:firstLine="560"/>
      </w:pPr>
      <w:r>
        <w:rPr>
          <w:rFonts w:hint="eastAsia"/>
        </w:rPr>
        <w:t>在美国和巴西市场需求的支撑下，摩洛哥</w:t>
      </w:r>
      <w:r w:rsidR="00987ABB" w:rsidRPr="00FE09DD">
        <w:rPr>
          <w:rFonts w:hint="eastAsia"/>
        </w:rPr>
        <w:t>OCP</w:t>
      </w:r>
      <w:r w:rsidR="00AA0A53">
        <w:rPr>
          <w:rFonts w:hint="eastAsia"/>
        </w:rPr>
        <w:t>销售顺畅。</w:t>
      </w:r>
      <w:r w:rsidR="00AA0A53">
        <w:rPr>
          <w:rFonts w:hint="eastAsia"/>
        </w:rPr>
        <w:t>20</w:t>
      </w:r>
      <w:r w:rsidR="00AA0A53">
        <w:rPr>
          <w:rFonts w:hint="eastAsia"/>
        </w:rPr>
        <w:t>万</w:t>
      </w:r>
      <w:r w:rsidR="00AA0A53">
        <w:rPr>
          <w:rFonts w:hint="eastAsia"/>
        </w:rPr>
        <w:lastRenderedPageBreak/>
        <w:t>吨磷铵销往巴西，价格在</w:t>
      </w:r>
      <w:r w:rsidR="00AA0A53">
        <w:rPr>
          <w:rFonts w:hint="eastAsia"/>
        </w:rPr>
        <w:t>340</w:t>
      </w:r>
      <w:r w:rsidR="00AA0A53">
        <w:rPr>
          <w:rFonts w:hint="eastAsia"/>
        </w:rPr>
        <w:t>美元</w:t>
      </w:r>
      <w:r w:rsidR="00AA0A53">
        <w:rPr>
          <w:rFonts w:hint="eastAsia"/>
        </w:rPr>
        <w:t>/</w:t>
      </w:r>
      <w:r w:rsidR="00AA0A53">
        <w:rPr>
          <w:rFonts w:hint="eastAsia"/>
        </w:rPr>
        <w:t>吨（</w:t>
      </w:r>
      <w:r w:rsidR="00AA0A53">
        <w:rPr>
          <w:rFonts w:hint="eastAsia"/>
        </w:rPr>
        <w:t>fob</w:t>
      </w:r>
      <w:r w:rsidR="00AA0A53">
        <w:rPr>
          <w:rFonts w:hint="eastAsia"/>
        </w:rPr>
        <w:t>）；</w:t>
      </w:r>
      <w:r w:rsidR="00AA0A53">
        <w:rPr>
          <w:rFonts w:hint="eastAsia"/>
        </w:rPr>
        <w:t>6</w:t>
      </w:r>
      <w:r w:rsidR="00AA0A53">
        <w:rPr>
          <w:rFonts w:hint="eastAsia"/>
        </w:rPr>
        <w:t>、</w:t>
      </w:r>
      <w:r w:rsidR="00AA0A53">
        <w:rPr>
          <w:rFonts w:hint="eastAsia"/>
        </w:rPr>
        <w:t>7</w:t>
      </w:r>
      <w:r w:rsidR="00AA0A53">
        <w:rPr>
          <w:rFonts w:hint="eastAsia"/>
        </w:rPr>
        <w:t>、</w:t>
      </w:r>
      <w:r w:rsidR="00AA0A53">
        <w:rPr>
          <w:rFonts w:hint="eastAsia"/>
        </w:rPr>
        <w:t>8</w:t>
      </w:r>
      <w:r w:rsidR="00AA0A53">
        <w:rPr>
          <w:rFonts w:hint="eastAsia"/>
        </w:rPr>
        <w:t>月每月向美国市场提供</w:t>
      </w:r>
      <w:r w:rsidR="008D08A6">
        <w:rPr>
          <w:rFonts w:hint="eastAsia"/>
        </w:rPr>
        <w:t>10</w:t>
      </w:r>
      <w:r w:rsidR="008D08A6">
        <w:rPr>
          <w:rFonts w:hint="eastAsia"/>
        </w:rPr>
        <w:t>万吨磷肥</w:t>
      </w:r>
      <w:r w:rsidR="00CD2268" w:rsidRPr="00FE09DD">
        <w:rPr>
          <w:rFonts w:hint="eastAsia"/>
        </w:rPr>
        <w:t>。</w:t>
      </w:r>
    </w:p>
    <w:p w:rsidR="00137ACF" w:rsidRPr="007F186C" w:rsidRDefault="00137ACF" w:rsidP="00FE09DD">
      <w:pPr>
        <w:spacing w:line="360" w:lineRule="auto"/>
        <w:rPr>
          <w:b/>
        </w:rPr>
      </w:pPr>
      <w:r>
        <w:rPr>
          <w:rFonts w:hint="eastAsia"/>
          <w:b/>
        </w:rPr>
        <w:t>3</w:t>
      </w:r>
      <w:r w:rsidRPr="007F186C">
        <w:rPr>
          <w:b/>
        </w:rPr>
        <w:t>.</w:t>
      </w:r>
      <w:r w:rsidR="00034B30">
        <w:rPr>
          <w:rFonts w:hint="eastAsia"/>
          <w:b/>
        </w:rPr>
        <w:t xml:space="preserve"> </w:t>
      </w:r>
      <w:r w:rsidR="00E217BB">
        <w:rPr>
          <w:rFonts w:hint="eastAsia"/>
          <w:b/>
        </w:rPr>
        <w:t>沙特阿拉伯</w:t>
      </w:r>
    </w:p>
    <w:p w:rsidR="00884F91" w:rsidRPr="008D08A6" w:rsidRDefault="000006CA" w:rsidP="000006CA">
      <w:pPr>
        <w:spacing w:line="360" w:lineRule="auto"/>
        <w:ind w:firstLineChars="150" w:firstLine="420"/>
      </w:pPr>
      <w:r>
        <w:rPr>
          <w:rFonts w:hint="eastAsia"/>
        </w:rPr>
        <w:t>本周中东地区无新的贸易成交，价格保持稳定</w:t>
      </w:r>
      <w:r w:rsidR="00884F91" w:rsidRPr="008D08A6">
        <w:rPr>
          <w:rFonts w:hint="eastAsia"/>
        </w:rPr>
        <w:t>。</w:t>
      </w:r>
      <w:r w:rsidR="00D873D5">
        <w:rPr>
          <w:rFonts w:hint="eastAsia"/>
        </w:rPr>
        <w:t>目前仍在执行两周前销往印度市场的</w:t>
      </w:r>
      <w:r w:rsidR="00D873D5">
        <w:rPr>
          <w:rFonts w:hint="eastAsia"/>
        </w:rPr>
        <w:t>4</w:t>
      </w:r>
      <w:r w:rsidR="00D873D5">
        <w:rPr>
          <w:rFonts w:hint="eastAsia"/>
        </w:rPr>
        <w:t>万吨磷酸二铵</w:t>
      </w:r>
      <w:r w:rsidR="00826CAC">
        <w:rPr>
          <w:rFonts w:hint="eastAsia"/>
        </w:rPr>
        <w:t>合同。</w:t>
      </w:r>
    </w:p>
    <w:p w:rsidR="00034B30" w:rsidRPr="007F186C" w:rsidRDefault="00034B30" w:rsidP="00FE09DD">
      <w:pPr>
        <w:spacing w:line="360" w:lineRule="auto"/>
        <w:rPr>
          <w:b/>
        </w:rPr>
      </w:pPr>
      <w:r>
        <w:rPr>
          <w:rFonts w:hint="eastAsia"/>
          <w:b/>
        </w:rPr>
        <w:t>4</w:t>
      </w:r>
      <w:r w:rsidRPr="007F186C">
        <w:rPr>
          <w:b/>
        </w:rPr>
        <w:t>.</w:t>
      </w:r>
      <w:r>
        <w:rPr>
          <w:rFonts w:hint="eastAsia"/>
          <w:b/>
        </w:rPr>
        <w:t xml:space="preserve"> </w:t>
      </w:r>
      <w:r>
        <w:rPr>
          <w:rFonts w:hint="eastAsia"/>
          <w:b/>
        </w:rPr>
        <w:t>中国</w:t>
      </w:r>
    </w:p>
    <w:p w:rsidR="00A26F66" w:rsidRDefault="000B1566" w:rsidP="000B1566">
      <w:pPr>
        <w:spacing w:line="360" w:lineRule="auto"/>
        <w:ind w:firstLineChars="200" w:firstLine="560"/>
        <w:rPr>
          <w:rFonts w:hint="eastAsia"/>
        </w:rPr>
      </w:pPr>
      <w:r>
        <w:rPr>
          <w:rFonts w:hint="eastAsia"/>
        </w:rPr>
        <w:t>在云天化为代表部分厂家产量限制的推动下</w:t>
      </w:r>
      <w:r w:rsidR="00311969">
        <w:rPr>
          <w:rFonts w:hint="eastAsia"/>
        </w:rPr>
        <w:t>，供应方有效扭转了前期低价成交的劣势，报价呈现稳中小涨的态势。此前中国磷酸二铵出口</w:t>
      </w:r>
      <w:r w:rsidR="00311969">
        <w:rPr>
          <w:rFonts w:hint="eastAsia"/>
        </w:rPr>
        <w:t>FOB</w:t>
      </w:r>
      <w:r w:rsidR="00311969">
        <w:rPr>
          <w:rFonts w:hint="eastAsia"/>
        </w:rPr>
        <w:t>价格多集中在</w:t>
      </w:r>
      <w:r w:rsidR="00A26F66">
        <w:rPr>
          <w:rFonts w:hint="eastAsia"/>
        </w:rPr>
        <w:t>330-333</w:t>
      </w:r>
      <w:r w:rsidR="00A26F66">
        <w:rPr>
          <w:rFonts w:hint="eastAsia"/>
        </w:rPr>
        <w:t>美元</w:t>
      </w:r>
      <w:r w:rsidR="00A26F66">
        <w:rPr>
          <w:rFonts w:hint="eastAsia"/>
        </w:rPr>
        <w:t>/</w:t>
      </w:r>
      <w:r w:rsidR="00A26F66">
        <w:rPr>
          <w:rFonts w:hint="eastAsia"/>
        </w:rPr>
        <w:t>吨，而本周</w:t>
      </w:r>
      <w:r w:rsidR="00A26F66">
        <w:rPr>
          <w:rFonts w:hint="eastAsia"/>
        </w:rPr>
        <w:t>335</w:t>
      </w:r>
      <w:r w:rsidR="00A26F66">
        <w:rPr>
          <w:rFonts w:hint="eastAsia"/>
        </w:rPr>
        <w:t>美元</w:t>
      </w:r>
      <w:r w:rsidR="00A26F66">
        <w:rPr>
          <w:rFonts w:hint="eastAsia"/>
        </w:rPr>
        <w:t>/</w:t>
      </w:r>
      <w:r w:rsidR="00A26F66">
        <w:rPr>
          <w:rFonts w:hint="eastAsia"/>
        </w:rPr>
        <w:t>吨（</w:t>
      </w:r>
      <w:r w:rsidR="00A26F66">
        <w:rPr>
          <w:rFonts w:hint="eastAsia"/>
        </w:rPr>
        <w:t>FOB</w:t>
      </w:r>
      <w:r w:rsidR="00A26F66">
        <w:rPr>
          <w:rFonts w:hint="eastAsia"/>
        </w:rPr>
        <w:t>）的印度流向报价遭到了中国厂家的拒绝。</w:t>
      </w:r>
    </w:p>
    <w:p w:rsidR="00BA7009" w:rsidRPr="000B1566" w:rsidRDefault="00A26F66" w:rsidP="00A26F66">
      <w:pPr>
        <w:spacing w:line="360" w:lineRule="auto"/>
        <w:ind w:firstLineChars="200" w:firstLine="560"/>
      </w:pPr>
      <w:r>
        <w:rPr>
          <w:rFonts w:hint="eastAsia"/>
        </w:rPr>
        <w:t>磷酸一铵</w:t>
      </w:r>
      <w:r w:rsidR="00884F91" w:rsidRPr="000B1566">
        <w:rPr>
          <w:rFonts w:hint="eastAsia"/>
        </w:rPr>
        <w:t xml:space="preserve"> 11-44-0</w:t>
      </w:r>
      <w:r>
        <w:rPr>
          <w:rFonts w:hint="eastAsia"/>
        </w:rPr>
        <w:t>市场依然呈现弱势，报价在</w:t>
      </w:r>
      <w:r>
        <w:rPr>
          <w:rFonts w:hint="eastAsia"/>
        </w:rPr>
        <w:t>270</w:t>
      </w:r>
      <w:r>
        <w:rPr>
          <w:rFonts w:hint="eastAsia"/>
        </w:rPr>
        <w:t>美元</w:t>
      </w:r>
      <w:r>
        <w:rPr>
          <w:rFonts w:hint="eastAsia"/>
        </w:rPr>
        <w:t>/</w:t>
      </w:r>
      <w:r>
        <w:rPr>
          <w:rFonts w:hint="eastAsia"/>
        </w:rPr>
        <w:t>吨（</w:t>
      </w:r>
      <w:r>
        <w:rPr>
          <w:rFonts w:hint="eastAsia"/>
        </w:rPr>
        <w:t>FOB</w:t>
      </w:r>
      <w:r>
        <w:rPr>
          <w:rFonts w:hint="eastAsia"/>
        </w:rPr>
        <w:t>）。</w:t>
      </w:r>
    </w:p>
    <w:p w:rsidR="003A7B09" w:rsidRPr="004105BD" w:rsidRDefault="003A7B09" w:rsidP="004D1E8B">
      <w:pPr>
        <w:spacing w:beforeLines="50" w:line="360" w:lineRule="auto"/>
        <w:rPr>
          <w:rFonts w:hAnsi="宋体"/>
          <w:b/>
        </w:rPr>
      </w:pPr>
      <w:r w:rsidRPr="004105BD">
        <w:rPr>
          <w:rFonts w:hAnsi="宋体" w:hint="eastAsia"/>
          <w:b/>
        </w:rPr>
        <w:t>七、运价指数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68"/>
        <w:gridCol w:w="1257"/>
        <w:gridCol w:w="1399"/>
        <w:gridCol w:w="1399"/>
        <w:gridCol w:w="1399"/>
        <w:gridCol w:w="1400"/>
      </w:tblGrid>
      <w:tr w:rsidR="00E2781B" w:rsidRPr="00212971" w:rsidTr="00EF70FE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E2781B" w:rsidP="00EF70FE">
            <w:pPr>
              <w:spacing w:line="220" w:lineRule="atLeast"/>
            </w:pPr>
            <w:r w:rsidRPr="00212971">
              <w:rPr>
                <w:rFonts w:hint="eastAsia"/>
              </w:rPr>
              <w:t>日期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E2781B" w:rsidP="00EF70FE">
            <w:pPr>
              <w:spacing w:line="220" w:lineRule="atLeast"/>
            </w:pPr>
            <w:r w:rsidRPr="00212971">
              <w:rPr>
                <w:rFonts w:hint="eastAsia"/>
              </w:rPr>
              <w:t>波罗的海好望角型船运价指数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E2781B" w:rsidP="00EF70FE">
            <w:pPr>
              <w:spacing w:line="220" w:lineRule="atLeast"/>
            </w:pPr>
            <w:r w:rsidRPr="00212971">
              <w:rPr>
                <w:rFonts w:hint="eastAsia"/>
              </w:rPr>
              <w:t>波罗的海巴拿马型船运价指数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E2781B" w:rsidP="00EF70FE">
            <w:pPr>
              <w:spacing w:line="220" w:lineRule="atLeast"/>
            </w:pPr>
            <w:r w:rsidRPr="00212971">
              <w:rPr>
                <w:rFonts w:hint="eastAsia"/>
              </w:rPr>
              <w:t>波罗的海超灵便型船运价指数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E2781B" w:rsidP="00EF70FE">
            <w:pPr>
              <w:spacing w:line="220" w:lineRule="atLeast"/>
            </w:pPr>
            <w:r w:rsidRPr="00212971">
              <w:rPr>
                <w:rFonts w:hint="eastAsia"/>
              </w:rPr>
              <w:t>波罗的海小灵便型船运价指数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E2781B" w:rsidP="00EF70FE">
            <w:pPr>
              <w:spacing w:line="220" w:lineRule="atLeast"/>
            </w:pPr>
            <w:r w:rsidRPr="00212971">
              <w:rPr>
                <w:rFonts w:hint="eastAsia"/>
              </w:rPr>
              <w:t>波罗的海干散货船运价指数</w:t>
            </w:r>
          </w:p>
        </w:tc>
      </w:tr>
      <w:tr w:rsidR="00E2781B" w:rsidRPr="00212971" w:rsidTr="00EF70FE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  <w:rPr>
                <w:b/>
              </w:rPr>
            </w:pPr>
            <w:bookmarkStart w:id="5" w:name="OLE_LINK9"/>
            <w:bookmarkStart w:id="6" w:name="OLE_LINK10"/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月</w:t>
            </w:r>
            <w:r w:rsidR="00514857">
              <w:rPr>
                <w:rFonts w:hint="eastAsia"/>
                <w:b/>
              </w:rPr>
              <w:t>10</w:t>
            </w:r>
            <w:r>
              <w:rPr>
                <w:rFonts w:hint="eastAsia"/>
                <w:b/>
              </w:rPr>
              <w:t>日</w:t>
            </w:r>
            <w:bookmarkEnd w:id="5"/>
            <w:bookmarkEnd w:id="6"/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514857" w:rsidP="00EF70FE">
            <w:pPr>
              <w:spacing w:line="220" w:lineRule="atLeast"/>
            </w:pPr>
            <w:r>
              <w:rPr>
                <w:rFonts w:hint="eastAsia"/>
              </w:rPr>
              <w:t>1006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5</w:t>
            </w:r>
            <w:r w:rsidR="00A30969">
              <w:rPr>
                <w:rFonts w:hint="eastAsia"/>
              </w:rPr>
              <w:t>43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5</w:t>
            </w:r>
            <w:r w:rsidR="00A30969">
              <w:rPr>
                <w:rFonts w:hint="eastAsia"/>
              </w:rPr>
              <w:t>57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3</w:t>
            </w:r>
            <w:r w:rsidR="00A30969">
              <w:rPr>
                <w:rFonts w:hint="eastAsia"/>
              </w:rPr>
              <w:t>27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610</w:t>
            </w:r>
          </w:p>
        </w:tc>
      </w:tr>
      <w:tr w:rsidR="00E2781B" w:rsidRPr="00212971" w:rsidTr="00EF70FE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月</w:t>
            </w:r>
            <w:r w:rsidR="00514857">
              <w:rPr>
                <w:rFonts w:hint="eastAsia"/>
                <w:b/>
              </w:rPr>
              <w:t>13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514857" w:rsidP="00EF70FE">
            <w:pPr>
              <w:spacing w:line="220" w:lineRule="atLeast"/>
            </w:pPr>
            <w:r>
              <w:rPr>
                <w:rFonts w:hint="eastAsia"/>
              </w:rPr>
              <w:t>1014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54</w:t>
            </w:r>
            <w:r w:rsidR="00A30969">
              <w:rPr>
                <w:rFonts w:hint="eastAsia"/>
              </w:rPr>
              <w:t>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5</w:t>
            </w:r>
            <w:r w:rsidR="00A30969">
              <w:rPr>
                <w:rFonts w:hint="eastAsia"/>
              </w:rPr>
              <w:t>54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3</w:t>
            </w:r>
            <w:r w:rsidR="00A30969">
              <w:rPr>
                <w:rFonts w:hint="eastAsia"/>
              </w:rPr>
              <w:t>22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60</w:t>
            </w:r>
            <w:r w:rsidR="00A30969">
              <w:rPr>
                <w:rFonts w:hint="eastAsia"/>
              </w:rPr>
              <w:t>9</w:t>
            </w:r>
          </w:p>
        </w:tc>
      </w:tr>
      <w:tr w:rsidR="00E2781B" w:rsidRPr="00212971" w:rsidTr="00EF70FE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月</w:t>
            </w:r>
            <w:r w:rsidR="00514857">
              <w:rPr>
                <w:rFonts w:hint="eastAsia"/>
                <w:b/>
              </w:rPr>
              <w:t>14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514857" w:rsidP="00EF70FE">
            <w:pPr>
              <w:spacing w:line="220" w:lineRule="atLeast"/>
            </w:pPr>
            <w:r>
              <w:rPr>
                <w:rFonts w:hint="eastAsia"/>
              </w:rPr>
              <w:t>1018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54</w:t>
            </w:r>
            <w:r w:rsidR="00A30969">
              <w:rPr>
                <w:rFonts w:hint="eastAsia"/>
              </w:rPr>
              <w:t>3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5</w:t>
            </w:r>
            <w:r w:rsidR="00A30969">
              <w:rPr>
                <w:rFonts w:hint="eastAsia"/>
              </w:rPr>
              <w:t>52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3</w:t>
            </w:r>
            <w:r w:rsidR="00A30969">
              <w:rPr>
                <w:rFonts w:hint="eastAsia"/>
              </w:rPr>
              <w:t>17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60</w:t>
            </w:r>
            <w:r w:rsidR="002651AF">
              <w:rPr>
                <w:rFonts w:hint="eastAsia"/>
              </w:rPr>
              <w:t>8</w:t>
            </w:r>
          </w:p>
        </w:tc>
      </w:tr>
      <w:tr w:rsidR="00E2781B" w:rsidRPr="00212971" w:rsidTr="00EF70FE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月</w:t>
            </w:r>
            <w:r w:rsidR="00514857">
              <w:rPr>
                <w:rFonts w:hint="eastAsia"/>
                <w:b/>
              </w:rPr>
              <w:t>15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A30969" w:rsidP="00EF70FE">
            <w:pPr>
              <w:spacing w:line="220" w:lineRule="atLeast"/>
            </w:pPr>
            <w:r>
              <w:rPr>
                <w:rFonts w:hint="eastAsia"/>
              </w:rPr>
              <w:t>1000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54</w:t>
            </w:r>
            <w:r w:rsidR="00A30969">
              <w:rPr>
                <w:rFonts w:hint="eastAsia"/>
              </w:rPr>
              <w:t>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5</w:t>
            </w:r>
            <w:r w:rsidR="00A30969">
              <w:rPr>
                <w:rFonts w:hint="eastAsia"/>
              </w:rPr>
              <w:t>52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3</w:t>
            </w:r>
            <w:r w:rsidR="00A30969">
              <w:rPr>
                <w:rFonts w:hint="eastAsia"/>
              </w:rPr>
              <w:t>15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781B" w:rsidRPr="00212971" w:rsidRDefault="00884F91" w:rsidP="00EF70FE">
            <w:pPr>
              <w:spacing w:line="220" w:lineRule="atLeast"/>
            </w:pPr>
            <w:r>
              <w:rPr>
                <w:rFonts w:hint="eastAsia"/>
              </w:rPr>
              <w:t>6</w:t>
            </w:r>
            <w:r w:rsidR="002651AF">
              <w:rPr>
                <w:rFonts w:hint="eastAsia"/>
              </w:rPr>
              <w:t>04</w:t>
            </w:r>
          </w:p>
        </w:tc>
      </w:tr>
      <w:tr w:rsidR="00884F91" w:rsidRPr="00212971" w:rsidTr="001637EA"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4F91" w:rsidRPr="00212971" w:rsidRDefault="00884F91" w:rsidP="001637EA">
            <w:pPr>
              <w:spacing w:line="220" w:lineRule="atLeast"/>
              <w:rPr>
                <w:b/>
              </w:rPr>
            </w:pPr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月</w:t>
            </w:r>
            <w:r w:rsidR="00514857">
              <w:rPr>
                <w:rFonts w:hint="eastAsia"/>
                <w:b/>
              </w:rPr>
              <w:t>16</w:t>
            </w:r>
            <w:r>
              <w:rPr>
                <w:rFonts w:hint="eastAsia"/>
                <w:b/>
              </w:rPr>
              <w:t>日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4F91" w:rsidRPr="00212971" w:rsidRDefault="00884F91" w:rsidP="001637EA">
            <w:pPr>
              <w:spacing w:line="220" w:lineRule="atLeast"/>
            </w:pPr>
            <w:r>
              <w:rPr>
                <w:rFonts w:hint="eastAsia"/>
              </w:rPr>
              <w:t>9</w:t>
            </w:r>
            <w:r w:rsidR="00A30969">
              <w:rPr>
                <w:rFonts w:hint="eastAsia"/>
              </w:rPr>
              <w:t>76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4F91" w:rsidRPr="00212971" w:rsidRDefault="00884F91" w:rsidP="001637EA">
            <w:pPr>
              <w:spacing w:line="220" w:lineRule="atLeast"/>
            </w:pPr>
            <w:r>
              <w:rPr>
                <w:rFonts w:hint="eastAsia"/>
              </w:rPr>
              <w:t>54</w:t>
            </w:r>
            <w:r w:rsidR="00A30969">
              <w:rPr>
                <w:rFonts w:hint="eastAsia"/>
              </w:rPr>
              <w:t>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4F91" w:rsidRPr="00212971" w:rsidRDefault="00884F91" w:rsidP="001637EA">
            <w:pPr>
              <w:spacing w:line="220" w:lineRule="atLeast"/>
            </w:pPr>
            <w:r>
              <w:rPr>
                <w:rFonts w:hint="eastAsia"/>
              </w:rPr>
              <w:t>5</w:t>
            </w:r>
            <w:r w:rsidR="00A30969">
              <w:rPr>
                <w:rFonts w:hint="eastAsia"/>
              </w:rPr>
              <w:t>54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4F91" w:rsidRPr="00212971" w:rsidRDefault="00884F91" w:rsidP="001637EA">
            <w:pPr>
              <w:spacing w:line="220" w:lineRule="atLeast"/>
            </w:pPr>
            <w:r>
              <w:rPr>
                <w:rFonts w:hint="eastAsia"/>
              </w:rPr>
              <w:t>3</w:t>
            </w:r>
            <w:r w:rsidR="00A30969">
              <w:rPr>
                <w:rFonts w:hint="eastAsia"/>
              </w:rPr>
              <w:t>14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4F91" w:rsidRPr="00212971" w:rsidRDefault="002651AF" w:rsidP="001637EA">
            <w:pPr>
              <w:spacing w:line="220" w:lineRule="atLeast"/>
            </w:pPr>
            <w:r>
              <w:rPr>
                <w:rFonts w:hint="eastAsia"/>
              </w:rPr>
              <w:t>598</w:t>
            </w:r>
          </w:p>
        </w:tc>
      </w:tr>
    </w:tbl>
    <w:p w:rsidR="003A7B09" w:rsidRPr="004105BD" w:rsidRDefault="003A7B09" w:rsidP="004D1E8B">
      <w:pPr>
        <w:spacing w:beforeLines="50" w:line="360" w:lineRule="auto"/>
        <w:rPr>
          <w:rFonts w:hAnsi="宋体"/>
          <w:b/>
        </w:rPr>
      </w:pPr>
      <w:r w:rsidRPr="004105BD">
        <w:rPr>
          <w:rFonts w:hAnsi="宋体" w:hint="eastAsia"/>
          <w:b/>
        </w:rPr>
        <w:lastRenderedPageBreak/>
        <w:t>八、农业</w:t>
      </w:r>
      <w:r w:rsidRPr="004105BD">
        <w:rPr>
          <w:rFonts w:hAnsi="宋体" w:hint="eastAsia"/>
          <w:b/>
        </w:rPr>
        <w:t>/</w:t>
      </w:r>
      <w:r w:rsidRPr="004105BD">
        <w:rPr>
          <w:rFonts w:hAnsi="宋体" w:hint="eastAsia"/>
          <w:b/>
        </w:rPr>
        <w:t>农作物</w:t>
      </w:r>
    </w:p>
    <w:p w:rsidR="003A7B09" w:rsidRPr="00212971" w:rsidRDefault="003A7B09" w:rsidP="007965E4">
      <w:pPr>
        <w:spacing w:line="220" w:lineRule="atLeast"/>
      </w:pPr>
      <w:r w:rsidRPr="00212971">
        <w:rPr>
          <w:rFonts w:hint="eastAsia"/>
        </w:rPr>
        <w:t>1.</w:t>
      </w:r>
      <w:r w:rsidRPr="00212971">
        <w:rPr>
          <w:rFonts w:hint="eastAsia"/>
        </w:rPr>
        <w:t>粮食期货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 w:rsidR="00FC72C2" w:rsidRPr="00212971" w:rsidTr="00E371BE">
        <w:tc>
          <w:tcPr>
            <w:tcW w:w="852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C72C2" w:rsidRPr="00212971" w:rsidRDefault="00FC72C2" w:rsidP="00E371BE">
            <w:pPr>
              <w:spacing w:line="220" w:lineRule="atLeast"/>
            </w:pPr>
            <w:r w:rsidRPr="00212971">
              <w:rPr>
                <w:rFonts w:hint="eastAsia"/>
              </w:rPr>
              <w:t>芝加哥期货交易所粮食价格（单位：美分</w:t>
            </w:r>
            <w:r w:rsidRPr="00212971">
              <w:rPr>
                <w:rFonts w:hint="eastAsia"/>
              </w:rPr>
              <w:t>/</w:t>
            </w:r>
            <w:r w:rsidRPr="00212971">
              <w:rPr>
                <w:rFonts w:hint="eastAsia"/>
              </w:rPr>
              <w:t>蒲式耳）</w:t>
            </w:r>
          </w:p>
        </w:tc>
      </w:tr>
      <w:tr w:rsidR="00FC72C2" w:rsidRPr="00212971" w:rsidTr="00E371BE">
        <w:tc>
          <w:tcPr>
            <w:tcW w:w="1420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产品</w:t>
            </w:r>
          </w:p>
        </w:tc>
        <w:tc>
          <w:tcPr>
            <w:tcW w:w="1420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6</w:t>
            </w:r>
            <w:r>
              <w:rPr>
                <w:rFonts w:hint="eastAsia"/>
                <w:b/>
              </w:rPr>
              <w:t>年</w:t>
            </w:r>
            <w:r w:rsidR="007B4905">
              <w:rPr>
                <w:rFonts w:hint="eastAsia"/>
                <w:b/>
              </w:rPr>
              <w:t>7</w:t>
            </w:r>
            <w:r w:rsidR="007B4905">
              <w:rPr>
                <w:rFonts w:hint="eastAsia"/>
                <w:b/>
              </w:rPr>
              <w:t>月</w:t>
            </w:r>
          </w:p>
        </w:tc>
        <w:tc>
          <w:tcPr>
            <w:tcW w:w="1420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周价调整</w:t>
            </w:r>
          </w:p>
        </w:tc>
        <w:tc>
          <w:tcPr>
            <w:tcW w:w="1420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6</w:t>
            </w:r>
            <w:r w:rsidRPr="00212971">
              <w:rPr>
                <w:rFonts w:hint="eastAsia"/>
                <w:b/>
              </w:rPr>
              <w:t>年</w:t>
            </w:r>
            <w:r w:rsidR="007B4905">
              <w:rPr>
                <w:rFonts w:hint="eastAsia"/>
                <w:b/>
              </w:rPr>
              <w:t>9</w:t>
            </w:r>
            <w:r w:rsidR="007B4905">
              <w:rPr>
                <w:rFonts w:hint="eastAsia"/>
                <w:b/>
              </w:rPr>
              <w:t>月</w:t>
            </w:r>
          </w:p>
        </w:tc>
        <w:tc>
          <w:tcPr>
            <w:tcW w:w="1421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6</w:t>
            </w:r>
            <w:r w:rsidRPr="00212971">
              <w:rPr>
                <w:rFonts w:hint="eastAsia"/>
                <w:b/>
              </w:rPr>
              <w:t>年</w:t>
            </w:r>
            <w:r w:rsidR="007B4905">
              <w:rPr>
                <w:rFonts w:hint="eastAsia"/>
                <w:b/>
              </w:rPr>
              <w:t>12</w:t>
            </w:r>
            <w:r w:rsidR="007B4905">
              <w:rPr>
                <w:rFonts w:hint="eastAsia"/>
                <w:b/>
              </w:rPr>
              <w:t>月</w:t>
            </w:r>
          </w:p>
        </w:tc>
        <w:tc>
          <w:tcPr>
            <w:tcW w:w="1421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201</w:t>
            </w:r>
            <w:r>
              <w:rPr>
                <w:rFonts w:hint="eastAsia"/>
                <w:b/>
              </w:rPr>
              <w:t>5</w:t>
            </w:r>
            <w:r w:rsidRPr="00212971">
              <w:rPr>
                <w:rFonts w:hint="eastAsia"/>
                <w:b/>
              </w:rPr>
              <w:t>年</w:t>
            </w:r>
            <w:r w:rsidR="007B4905">
              <w:rPr>
                <w:rFonts w:hint="eastAsia"/>
                <w:b/>
              </w:rPr>
              <w:t>6</w:t>
            </w:r>
            <w:r w:rsidR="007B4905">
              <w:rPr>
                <w:rFonts w:hint="eastAsia"/>
                <w:b/>
              </w:rPr>
              <w:t>月</w:t>
            </w:r>
          </w:p>
        </w:tc>
      </w:tr>
      <w:tr w:rsidR="00FC72C2" w:rsidRPr="00212971" w:rsidTr="00E371BE">
        <w:tc>
          <w:tcPr>
            <w:tcW w:w="1420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玉米</w:t>
            </w:r>
          </w:p>
        </w:tc>
        <w:tc>
          <w:tcPr>
            <w:tcW w:w="1420" w:type="dxa"/>
            <w:vAlign w:val="center"/>
          </w:tcPr>
          <w:p w:rsidR="00FC72C2" w:rsidRPr="00212971" w:rsidRDefault="007B4905" w:rsidP="00E371BE">
            <w:r>
              <w:rPr>
                <w:rFonts w:hint="eastAsia"/>
              </w:rPr>
              <w:t>429</w:t>
            </w:r>
          </w:p>
        </w:tc>
        <w:tc>
          <w:tcPr>
            <w:tcW w:w="1420" w:type="dxa"/>
            <w:vAlign w:val="center"/>
          </w:tcPr>
          <w:p w:rsidR="00FC72C2" w:rsidRPr="00212971" w:rsidRDefault="007B4905" w:rsidP="00E371BE">
            <w:r>
              <w:rPr>
                <w:rFonts w:hint="eastAsia"/>
              </w:rPr>
              <w:t>-2.2</w:t>
            </w:r>
          </w:p>
        </w:tc>
        <w:tc>
          <w:tcPr>
            <w:tcW w:w="1420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434</w:t>
            </w:r>
          </w:p>
        </w:tc>
        <w:tc>
          <w:tcPr>
            <w:tcW w:w="1421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43</w:t>
            </w:r>
            <w:r w:rsidR="007B4905">
              <w:rPr>
                <w:rFonts w:hint="eastAsia"/>
              </w:rPr>
              <w:t>9.4</w:t>
            </w:r>
          </w:p>
        </w:tc>
        <w:tc>
          <w:tcPr>
            <w:tcW w:w="1421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35</w:t>
            </w:r>
            <w:r w:rsidR="007B4905">
              <w:rPr>
                <w:rFonts w:hint="eastAsia"/>
              </w:rPr>
              <w:t>9.2</w:t>
            </w:r>
          </w:p>
        </w:tc>
      </w:tr>
      <w:tr w:rsidR="00FC72C2" w:rsidRPr="00212971" w:rsidTr="00E371BE">
        <w:tc>
          <w:tcPr>
            <w:tcW w:w="1420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小麦</w:t>
            </w:r>
          </w:p>
        </w:tc>
        <w:tc>
          <w:tcPr>
            <w:tcW w:w="1420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4</w:t>
            </w:r>
            <w:r w:rsidR="009321E7">
              <w:rPr>
                <w:rFonts w:hint="eastAsia"/>
              </w:rPr>
              <w:t>56.6</w:t>
            </w:r>
          </w:p>
        </w:tc>
        <w:tc>
          <w:tcPr>
            <w:tcW w:w="1420" w:type="dxa"/>
            <w:vAlign w:val="center"/>
          </w:tcPr>
          <w:p w:rsidR="00FC72C2" w:rsidRPr="00212971" w:rsidRDefault="009321E7" w:rsidP="00E371BE">
            <w:r>
              <w:rPr>
                <w:rFonts w:hint="eastAsia"/>
              </w:rPr>
              <w:t>-36.15</w:t>
            </w:r>
          </w:p>
        </w:tc>
        <w:tc>
          <w:tcPr>
            <w:tcW w:w="1420" w:type="dxa"/>
            <w:vAlign w:val="center"/>
          </w:tcPr>
          <w:p w:rsidR="00FC72C2" w:rsidRPr="00212971" w:rsidRDefault="009321E7" w:rsidP="00E371BE">
            <w:r>
              <w:rPr>
                <w:rFonts w:hint="eastAsia"/>
              </w:rPr>
              <w:t>474.4</w:t>
            </w:r>
          </w:p>
        </w:tc>
        <w:tc>
          <w:tcPr>
            <w:tcW w:w="1421" w:type="dxa"/>
            <w:vAlign w:val="center"/>
          </w:tcPr>
          <w:p w:rsidR="00FC72C2" w:rsidRPr="00212971" w:rsidRDefault="009321E7" w:rsidP="00E371BE">
            <w:r>
              <w:rPr>
                <w:rFonts w:hint="eastAsia"/>
              </w:rPr>
              <w:t>499.4</w:t>
            </w:r>
          </w:p>
        </w:tc>
        <w:tc>
          <w:tcPr>
            <w:tcW w:w="1421" w:type="dxa"/>
            <w:vAlign w:val="center"/>
          </w:tcPr>
          <w:p w:rsidR="00FC72C2" w:rsidRPr="00212971" w:rsidRDefault="009321E7" w:rsidP="00E371BE">
            <w:r>
              <w:rPr>
                <w:rFonts w:hint="eastAsia"/>
              </w:rPr>
              <w:t>505.4</w:t>
            </w:r>
          </w:p>
        </w:tc>
      </w:tr>
      <w:tr w:rsidR="00FC72C2" w:rsidRPr="00212971" w:rsidTr="00E371BE">
        <w:tc>
          <w:tcPr>
            <w:tcW w:w="1420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大豆</w:t>
            </w:r>
          </w:p>
        </w:tc>
        <w:tc>
          <w:tcPr>
            <w:tcW w:w="1420" w:type="dxa"/>
            <w:vAlign w:val="center"/>
          </w:tcPr>
          <w:p w:rsidR="00FC72C2" w:rsidRPr="00212971" w:rsidRDefault="009321E7" w:rsidP="00E371BE">
            <w:r>
              <w:rPr>
                <w:rFonts w:hint="eastAsia"/>
              </w:rPr>
              <w:t>1156</w:t>
            </w:r>
          </w:p>
        </w:tc>
        <w:tc>
          <w:tcPr>
            <w:tcW w:w="1420" w:type="dxa"/>
            <w:vAlign w:val="center"/>
          </w:tcPr>
          <w:p w:rsidR="00FC72C2" w:rsidRPr="00212971" w:rsidRDefault="009321E7" w:rsidP="00E371BE">
            <w:r>
              <w:rPr>
                <w:rFonts w:hint="eastAsia"/>
              </w:rPr>
              <w:t>-21.6</w:t>
            </w:r>
          </w:p>
        </w:tc>
        <w:tc>
          <w:tcPr>
            <w:tcW w:w="1420" w:type="dxa"/>
            <w:vAlign w:val="center"/>
          </w:tcPr>
          <w:p w:rsidR="00FC72C2" w:rsidRPr="00212971" w:rsidRDefault="009321E7" w:rsidP="00E371BE">
            <w:r>
              <w:rPr>
                <w:rFonts w:hint="eastAsia"/>
              </w:rPr>
              <w:t>1155</w:t>
            </w:r>
          </w:p>
        </w:tc>
        <w:tc>
          <w:tcPr>
            <w:tcW w:w="1421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11</w:t>
            </w:r>
            <w:r w:rsidR="009321E7">
              <w:rPr>
                <w:rFonts w:hint="eastAsia"/>
              </w:rPr>
              <w:t>45</w:t>
            </w:r>
          </w:p>
        </w:tc>
        <w:tc>
          <w:tcPr>
            <w:tcW w:w="1421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9</w:t>
            </w:r>
            <w:r w:rsidR="009321E7">
              <w:rPr>
                <w:rFonts w:hint="eastAsia"/>
              </w:rPr>
              <w:t>69</w:t>
            </w:r>
          </w:p>
        </w:tc>
      </w:tr>
      <w:tr w:rsidR="00FC72C2" w:rsidRPr="00212971" w:rsidTr="00E371BE">
        <w:tc>
          <w:tcPr>
            <w:tcW w:w="1420" w:type="dxa"/>
          </w:tcPr>
          <w:p w:rsidR="00FC72C2" w:rsidRPr="00212971" w:rsidRDefault="00FC72C2" w:rsidP="00E371BE">
            <w:pPr>
              <w:spacing w:line="220" w:lineRule="atLeast"/>
              <w:rPr>
                <w:b/>
              </w:rPr>
            </w:pPr>
            <w:r w:rsidRPr="00212971">
              <w:rPr>
                <w:rFonts w:hint="eastAsia"/>
                <w:b/>
              </w:rPr>
              <w:t>粗米</w:t>
            </w:r>
          </w:p>
        </w:tc>
        <w:tc>
          <w:tcPr>
            <w:tcW w:w="1420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11</w:t>
            </w:r>
            <w:r w:rsidR="009321E7">
              <w:rPr>
                <w:rFonts w:hint="eastAsia"/>
              </w:rPr>
              <w:t>61.5</w:t>
            </w:r>
          </w:p>
        </w:tc>
        <w:tc>
          <w:tcPr>
            <w:tcW w:w="1420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+</w:t>
            </w:r>
            <w:r w:rsidR="009321E7">
              <w:rPr>
                <w:rFonts w:hint="eastAsia"/>
              </w:rPr>
              <w:t>8.5</w:t>
            </w:r>
          </w:p>
        </w:tc>
        <w:tc>
          <w:tcPr>
            <w:tcW w:w="1420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118</w:t>
            </w:r>
            <w:r w:rsidR="009321E7">
              <w:rPr>
                <w:rFonts w:hint="eastAsia"/>
              </w:rPr>
              <w:t>9</w:t>
            </w:r>
          </w:p>
        </w:tc>
        <w:tc>
          <w:tcPr>
            <w:tcW w:w="1421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12</w:t>
            </w:r>
            <w:r w:rsidR="009321E7">
              <w:rPr>
                <w:rFonts w:hint="eastAsia"/>
              </w:rPr>
              <w:t>13</w:t>
            </w:r>
          </w:p>
        </w:tc>
        <w:tc>
          <w:tcPr>
            <w:tcW w:w="1421" w:type="dxa"/>
            <w:vAlign w:val="center"/>
          </w:tcPr>
          <w:p w:rsidR="00FC72C2" w:rsidRPr="00212971" w:rsidRDefault="00884F91" w:rsidP="00E371BE">
            <w:r>
              <w:rPr>
                <w:rFonts w:hint="eastAsia"/>
              </w:rPr>
              <w:t>9</w:t>
            </w:r>
            <w:r w:rsidR="009321E7">
              <w:rPr>
                <w:rFonts w:hint="eastAsia"/>
              </w:rPr>
              <w:t>73</w:t>
            </w:r>
          </w:p>
        </w:tc>
      </w:tr>
    </w:tbl>
    <w:p w:rsidR="003A7B09" w:rsidRPr="003A7B09" w:rsidRDefault="003A7B09" w:rsidP="007965E4">
      <w:pPr>
        <w:spacing w:line="360" w:lineRule="auto"/>
      </w:pPr>
    </w:p>
    <w:sectPr w:rsidR="003A7B09" w:rsidRPr="003A7B09" w:rsidSect="006D30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324E" w:rsidRDefault="001D324E" w:rsidP="004C181B">
      <w:r>
        <w:separator/>
      </w:r>
    </w:p>
  </w:endnote>
  <w:endnote w:type="continuationSeparator" w:id="1">
    <w:p w:rsidR="001D324E" w:rsidRDefault="001D324E" w:rsidP="004C18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324E" w:rsidRDefault="001D324E" w:rsidP="004C181B">
      <w:r>
        <w:separator/>
      </w:r>
    </w:p>
  </w:footnote>
  <w:footnote w:type="continuationSeparator" w:id="1">
    <w:p w:rsidR="001D324E" w:rsidRDefault="001D324E" w:rsidP="004C181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54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061CF"/>
    <w:rsid w:val="00000010"/>
    <w:rsid w:val="000006CA"/>
    <w:rsid w:val="0000308A"/>
    <w:rsid w:val="00004E00"/>
    <w:rsid w:val="00012A2E"/>
    <w:rsid w:val="00016CEB"/>
    <w:rsid w:val="00032096"/>
    <w:rsid w:val="00032241"/>
    <w:rsid w:val="00034B30"/>
    <w:rsid w:val="000429CF"/>
    <w:rsid w:val="00043DD3"/>
    <w:rsid w:val="000451CD"/>
    <w:rsid w:val="00046A85"/>
    <w:rsid w:val="0005755B"/>
    <w:rsid w:val="0006643C"/>
    <w:rsid w:val="00071B45"/>
    <w:rsid w:val="0007484C"/>
    <w:rsid w:val="00076465"/>
    <w:rsid w:val="00077A83"/>
    <w:rsid w:val="00081D96"/>
    <w:rsid w:val="00083DD3"/>
    <w:rsid w:val="00085F67"/>
    <w:rsid w:val="000875C8"/>
    <w:rsid w:val="00096354"/>
    <w:rsid w:val="000A1E0D"/>
    <w:rsid w:val="000B1566"/>
    <w:rsid w:val="000B684D"/>
    <w:rsid w:val="000B7B5A"/>
    <w:rsid w:val="000C6D44"/>
    <w:rsid w:val="000E7132"/>
    <w:rsid w:val="000F7E5F"/>
    <w:rsid w:val="00104512"/>
    <w:rsid w:val="00113FD4"/>
    <w:rsid w:val="00117BC2"/>
    <w:rsid w:val="001205CD"/>
    <w:rsid w:val="00125659"/>
    <w:rsid w:val="0012706F"/>
    <w:rsid w:val="001359F8"/>
    <w:rsid w:val="00137ACF"/>
    <w:rsid w:val="0014720F"/>
    <w:rsid w:val="00152871"/>
    <w:rsid w:val="0015793E"/>
    <w:rsid w:val="001605CD"/>
    <w:rsid w:val="00167662"/>
    <w:rsid w:val="0017450D"/>
    <w:rsid w:val="00192212"/>
    <w:rsid w:val="00195116"/>
    <w:rsid w:val="00196D78"/>
    <w:rsid w:val="001A0653"/>
    <w:rsid w:val="001A1F82"/>
    <w:rsid w:val="001A5586"/>
    <w:rsid w:val="001B1480"/>
    <w:rsid w:val="001B15FD"/>
    <w:rsid w:val="001B311E"/>
    <w:rsid w:val="001B5CCD"/>
    <w:rsid w:val="001B65FB"/>
    <w:rsid w:val="001B6662"/>
    <w:rsid w:val="001B68CF"/>
    <w:rsid w:val="001C52B2"/>
    <w:rsid w:val="001C56CD"/>
    <w:rsid w:val="001D324E"/>
    <w:rsid w:val="001D66B9"/>
    <w:rsid w:val="001E0809"/>
    <w:rsid w:val="001E1075"/>
    <w:rsid w:val="001E3239"/>
    <w:rsid w:val="001F25E2"/>
    <w:rsid w:val="001F3FE5"/>
    <w:rsid w:val="001F4CEB"/>
    <w:rsid w:val="0020228E"/>
    <w:rsid w:val="00203C89"/>
    <w:rsid w:val="00204E0F"/>
    <w:rsid w:val="00205905"/>
    <w:rsid w:val="002061CF"/>
    <w:rsid w:val="0020752E"/>
    <w:rsid w:val="002127FC"/>
    <w:rsid w:val="00223415"/>
    <w:rsid w:val="00223EBE"/>
    <w:rsid w:val="00225CE2"/>
    <w:rsid w:val="00233437"/>
    <w:rsid w:val="0024370F"/>
    <w:rsid w:val="00245A17"/>
    <w:rsid w:val="002479E4"/>
    <w:rsid w:val="00252267"/>
    <w:rsid w:val="002651AF"/>
    <w:rsid w:val="0027160E"/>
    <w:rsid w:val="00271C18"/>
    <w:rsid w:val="00281C5F"/>
    <w:rsid w:val="00294450"/>
    <w:rsid w:val="00295158"/>
    <w:rsid w:val="002B1067"/>
    <w:rsid w:val="002C7F01"/>
    <w:rsid w:val="002E1019"/>
    <w:rsid w:val="002E1B81"/>
    <w:rsid w:val="002E2687"/>
    <w:rsid w:val="002E397F"/>
    <w:rsid w:val="002E48EE"/>
    <w:rsid w:val="002F26A0"/>
    <w:rsid w:val="002F45E9"/>
    <w:rsid w:val="002F68C7"/>
    <w:rsid w:val="00311969"/>
    <w:rsid w:val="00316FF9"/>
    <w:rsid w:val="00317E1D"/>
    <w:rsid w:val="00317EB6"/>
    <w:rsid w:val="00320C0F"/>
    <w:rsid w:val="00332A64"/>
    <w:rsid w:val="00343217"/>
    <w:rsid w:val="00346BAA"/>
    <w:rsid w:val="00350CF6"/>
    <w:rsid w:val="003554B7"/>
    <w:rsid w:val="003637EC"/>
    <w:rsid w:val="00365BD9"/>
    <w:rsid w:val="003850CF"/>
    <w:rsid w:val="00397913"/>
    <w:rsid w:val="003A0539"/>
    <w:rsid w:val="003A7B09"/>
    <w:rsid w:val="003B1A64"/>
    <w:rsid w:val="003B1D05"/>
    <w:rsid w:val="003B4550"/>
    <w:rsid w:val="003B70A4"/>
    <w:rsid w:val="003C0A80"/>
    <w:rsid w:val="003C4F87"/>
    <w:rsid w:val="003C733F"/>
    <w:rsid w:val="003D14DD"/>
    <w:rsid w:val="003D1777"/>
    <w:rsid w:val="003D22C4"/>
    <w:rsid w:val="003D37D9"/>
    <w:rsid w:val="003E79F0"/>
    <w:rsid w:val="004105BD"/>
    <w:rsid w:val="00412748"/>
    <w:rsid w:val="00415863"/>
    <w:rsid w:val="00415FA0"/>
    <w:rsid w:val="00416A4F"/>
    <w:rsid w:val="0042149E"/>
    <w:rsid w:val="0042556A"/>
    <w:rsid w:val="004334F5"/>
    <w:rsid w:val="00435873"/>
    <w:rsid w:val="00436235"/>
    <w:rsid w:val="0043774E"/>
    <w:rsid w:val="004379B1"/>
    <w:rsid w:val="00444ED4"/>
    <w:rsid w:val="00446EE9"/>
    <w:rsid w:val="0044712D"/>
    <w:rsid w:val="004561CD"/>
    <w:rsid w:val="00457450"/>
    <w:rsid w:val="00461BBE"/>
    <w:rsid w:val="004634DC"/>
    <w:rsid w:val="00471403"/>
    <w:rsid w:val="004741A5"/>
    <w:rsid w:val="004743A1"/>
    <w:rsid w:val="00486196"/>
    <w:rsid w:val="004904F2"/>
    <w:rsid w:val="004905CD"/>
    <w:rsid w:val="0049141E"/>
    <w:rsid w:val="004B17DA"/>
    <w:rsid w:val="004B2FA6"/>
    <w:rsid w:val="004C030B"/>
    <w:rsid w:val="004C181B"/>
    <w:rsid w:val="004C22B3"/>
    <w:rsid w:val="004C5371"/>
    <w:rsid w:val="004D1E8B"/>
    <w:rsid w:val="004D7588"/>
    <w:rsid w:val="004E60B5"/>
    <w:rsid w:val="00505A3D"/>
    <w:rsid w:val="00510ED1"/>
    <w:rsid w:val="00514857"/>
    <w:rsid w:val="005175B5"/>
    <w:rsid w:val="00521315"/>
    <w:rsid w:val="00530634"/>
    <w:rsid w:val="00534983"/>
    <w:rsid w:val="00534A98"/>
    <w:rsid w:val="00537E4D"/>
    <w:rsid w:val="00544101"/>
    <w:rsid w:val="00546FAB"/>
    <w:rsid w:val="005638DC"/>
    <w:rsid w:val="0056492D"/>
    <w:rsid w:val="00573896"/>
    <w:rsid w:val="00576EA2"/>
    <w:rsid w:val="00583D76"/>
    <w:rsid w:val="00586E83"/>
    <w:rsid w:val="005919CA"/>
    <w:rsid w:val="0059260D"/>
    <w:rsid w:val="00595EF4"/>
    <w:rsid w:val="005A07E9"/>
    <w:rsid w:val="005A1C54"/>
    <w:rsid w:val="005A33F7"/>
    <w:rsid w:val="005A3AE4"/>
    <w:rsid w:val="005A76A1"/>
    <w:rsid w:val="005A7C61"/>
    <w:rsid w:val="005B15B5"/>
    <w:rsid w:val="005C04A0"/>
    <w:rsid w:val="005C1909"/>
    <w:rsid w:val="005C225E"/>
    <w:rsid w:val="005C6655"/>
    <w:rsid w:val="005D12B3"/>
    <w:rsid w:val="005D7661"/>
    <w:rsid w:val="005E2173"/>
    <w:rsid w:val="005E3499"/>
    <w:rsid w:val="005F56D5"/>
    <w:rsid w:val="006003F7"/>
    <w:rsid w:val="006050C1"/>
    <w:rsid w:val="006107F1"/>
    <w:rsid w:val="006169E4"/>
    <w:rsid w:val="0061715D"/>
    <w:rsid w:val="0062039E"/>
    <w:rsid w:val="00621A87"/>
    <w:rsid w:val="00623307"/>
    <w:rsid w:val="0062473F"/>
    <w:rsid w:val="006402EE"/>
    <w:rsid w:val="0064691B"/>
    <w:rsid w:val="00647C89"/>
    <w:rsid w:val="006557D0"/>
    <w:rsid w:val="00661F89"/>
    <w:rsid w:val="00671180"/>
    <w:rsid w:val="00673BD5"/>
    <w:rsid w:val="006800AB"/>
    <w:rsid w:val="00686D83"/>
    <w:rsid w:val="00692917"/>
    <w:rsid w:val="00693489"/>
    <w:rsid w:val="006956A5"/>
    <w:rsid w:val="006A1FC8"/>
    <w:rsid w:val="006B0911"/>
    <w:rsid w:val="006B0EB4"/>
    <w:rsid w:val="006B5A80"/>
    <w:rsid w:val="006B7E08"/>
    <w:rsid w:val="006D0FAC"/>
    <w:rsid w:val="006D1B1C"/>
    <w:rsid w:val="006D3056"/>
    <w:rsid w:val="006D521F"/>
    <w:rsid w:val="006D57F7"/>
    <w:rsid w:val="006D610E"/>
    <w:rsid w:val="006E5EC6"/>
    <w:rsid w:val="006E73BA"/>
    <w:rsid w:val="006F356F"/>
    <w:rsid w:val="00700017"/>
    <w:rsid w:val="00710960"/>
    <w:rsid w:val="0071389F"/>
    <w:rsid w:val="007233AA"/>
    <w:rsid w:val="00726633"/>
    <w:rsid w:val="00733DAA"/>
    <w:rsid w:val="00737212"/>
    <w:rsid w:val="0073755D"/>
    <w:rsid w:val="00740F13"/>
    <w:rsid w:val="00747AEB"/>
    <w:rsid w:val="00753C55"/>
    <w:rsid w:val="00763DE7"/>
    <w:rsid w:val="00772463"/>
    <w:rsid w:val="00784AF3"/>
    <w:rsid w:val="00786B72"/>
    <w:rsid w:val="00791800"/>
    <w:rsid w:val="007933A5"/>
    <w:rsid w:val="007965E4"/>
    <w:rsid w:val="007A03F6"/>
    <w:rsid w:val="007B4905"/>
    <w:rsid w:val="007C1A2B"/>
    <w:rsid w:val="007D1321"/>
    <w:rsid w:val="007D3559"/>
    <w:rsid w:val="007D6091"/>
    <w:rsid w:val="007D699B"/>
    <w:rsid w:val="00800B55"/>
    <w:rsid w:val="0080276F"/>
    <w:rsid w:val="00813BAF"/>
    <w:rsid w:val="008148B2"/>
    <w:rsid w:val="008157E2"/>
    <w:rsid w:val="00821AA0"/>
    <w:rsid w:val="00826C89"/>
    <w:rsid w:val="00826CAC"/>
    <w:rsid w:val="008341D3"/>
    <w:rsid w:val="00841423"/>
    <w:rsid w:val="00841BF1"/>
    <w:rsid w:val="00844019"/>
    <w:rsid w:val="00844B85"/>
    <w:rsid w:val="00844DEA"/>
    <w:rsid w:val="00861DEE"/>
    <w:rsid w:val="00864CF1"/>
    <w:rsid w:val="00865DDA"/>
    <w:rsid w:val="00867712"/>
    <w:rsid w:val="008750DE"/>
    <w:rsid w:val="0088291C"/>
    <w:rsid w:val="0088422F"/>
    <w:rsid w:val="00884F91"/>
    <w:rsid w:val="00885AAC"/>
    <w:rsid w:val="00892D81"/>
    <w:rsid w:val="00893D98"/>
    <w:rsid w:val="008960D3"/>
    <w:rsid w:val="008969AF"/>
    <w:rsid w:val="008A1FD8"/>
    <w:rsid w:val="008A7F40"/>
    <w:rsid w:val="008B07D6"/>
    <w:rsid w:val="008B6772"/>
    <w:rsid w:val="008C18CB"/>
    <w:rsid w:val="008D08A6"/>
    <w:rsid w:val="008D3241"/>
    <w:rsid w:val="008D64BD"/>
    <w:rsid w:val="008E5220"/>
    <w:rsid w:val="008F5356"/>
    <w:rsid w:val="00900400"/>
    <w:rsid w:val="00902DD1"/>
    <w:rsid w:val="0090386C"/>
    <w:rsid w:val="00904D4E"/>
    <w:rsid w:val="009056A6"/>
    <w:rsid w:val="00905DDB"/>
    <w:rsid w:val="00912152"/>
    <w:rsid w:val="00916D6B"/>
    <w:rsid w:val="009217B3"/>
    <w:rsid w:val="009246F1"/>
    <w:rsid w:val="0092475C"/>
    <w:rsid w:val="00925916"/>
    <w:rsid w:val="009321E7"/>
    <w:rsid w:val="00944C9D"/>
    <w:rsid w:val="00953EDA"/>
    <w:rsid w:val="0095773D"/>
    <w:rsid w:val="009677C9"/>
    <w:rsid w:val="0096787A"/>
    <w:rsid w:val="0097317E"/>
    <w:rsid w:val="0097739F"/>
    <w:rsid w:val="0098598E"/>
    <w:rsid w:val="00987ABB"/>
    <w:rsid w:val="009A0CEF"/>
    <w:rsid w:val="009B196E"/>
    <w:rsid w:val="009B6146"/>
    <w:rsid w:val="009B6774"/>
    <w:rsid w:val="009C29FF"/>
    <w:rsid w:val="009C6E72"/>
    <w:rsid w:val="009C71CD"/>
    <w:rsid w:val="009D254F"/>
    <w:rsid w:val="009F14C1"/>
    <w:rsid w:val="009F6D89"/>
    <w:rsid w:val="009F6E48"/>
    <w:rsid w:val="00A004E0"/>
    <w:rsid w:val="00A01A76"/>
    <w:rsid w:val="00A039B7"/>
    <w:rsid w:val="00A05EFE"/>
    <w:rsid w:val="00A06E2B"/>
    <w:rsid w:val="00A1046E"/>
    <w:rsid w:val="00A12AE4"/>
    <w:rsid w:val="00A13567"/>
    <w:rsid w:val="00A1519E"/>
    <w:rsid w:val="00A229D6"/>
    <w:rsid w:val="00A26F66"/>
    <w:rsid w:val="00A30969"/>
    <w:rsid w:val="00A30F4F"/>
    <w:rsid w:val="00A328D2"/>
    <w:rsid w:val="00A33400"/>
    <w:rsid w:val="00A427BF"/>
    <w:rsid w:val="00A50BAD"/>
    <w:rsid w:val="00A5123F"/>
    <w:rsid w:val="00A56B43"/>
    <w:rsid w:val="00A63169"/>
    <w:rsid w:val="00A632DA"/>
    <w:rsid w:val="00A63455"/>
    <w:rsid w:val="00A644B4"/>
    <w:rsid w:val="00A73F6F"/>
    <w:rsid w:val="00A76DE9"/>
    <w:rsid w:val="00A90889"/>
    <w:rsid w:val="00A910F5"/>
    <w:rsid w:val="00A933DE"/>
    <w:rsid w:val="00A93FB4"/>
    <w:rsid w:val="00AA0A53"/>
    <w:rsid w:val="00AA6995"/>
    <w:rsid w:val="00AB087A"/>
    <w:rsid w:val="00AB1A40"/>
    <w:rsid w:val="00AB5EB7"/>
    <w:rsid w:val="00AC2F97"/>
    <w:rsid w:val="00AC7D02"/>
    <w:rsid w:val="00B00213"/>
    <w:rsid w:val="00B00945"/>
    <w:rsid w:val="00B10EAD"/>
    <w:rsid w:val="00B11407"/>
    <w:rsid w:val="00B120C0"/>
    <w:rsid w:val="00B12327"/>
    <w:rsid w:val="00B155D2"/>
    <w:rsid w:val="00B16FE6"/>
    <w:rsid w:val="00B22021"/>
    <w:rsid w:val="00B238D0"/>
    <w:rsid w:val="00B244B3"/>
    <w:rsid w:val="00B30FE1"/>
    <w:rsid w:val="00B34BFA"/>
    <w:rsid w:val="00B414DC"/>
    <w:rsid w:val="00B46843"/>
    <w:rsid w:val="00B473CD"/>
    <w:rsid w:val="00B53DE5"/>
    <w:rsid w:val="00B55422"/>
    <w:rsid w:val="00B717AD"/>
    <w:rsid w:val="00B8064C"/>
    <w:rsid w:val="00B8407D"/>
    <w:rsid w:val="00B86C7F"/>
    <w:rsid w:val="00B942E2"/>
    <w:rsid w:val="00B94623"/>
    <w:rsid w:val="00B96099"/>
    <w:rsid w:val="00B96F3F"/>
    <w:rsid w:val="00BA7009"/>
    <w:rsid w:val="00BB1A2E"/>
    <w:rsid w:val="00BC02E8"/>
    <w:rsid w:val="00BC107C"/>
    <w:rsid w:val="00BC7B9F"/>
    <w:rsid w:val="00BD6743"/>
    <w:rsid w:val="00BE5659"/>
    <w:rsid w:val="00BF3B23"/>
    <w:rsid w:val="00C035F7"/>
    <w:rsid w:val="00C12400"/>
    <w:rsid w:val="00C24025"/>
    <w:rsid w:val="00C30BFC"/>
    <w:rsid w:val="00C35DD2"/>
    <w:rsid w:val="00C367DB"/>
    <w:rsid w:val="00C40291"/>
    <w:rsid w:val="00C43689"/>
    <w:rsid w:val="00C459ED"/>
    <w:rsid w:val="00C47602"/>
    <w:rsid w:val="00C679DD"/>
    <w:rsid w:val="00C72E48"/>
    <w:rsid w:val="00C72E49"/>
    <w:rsid w:val="00C7680E"/>
    <w:rsid w:val="00C85CB7"/>
    <w:rsid w:val="00C86258"/>
    <w:rsid w:val="00C966CB"/>
    <w:rsid w:val="00CA48F7"/>
    <w:rsid w:val="00CA49DB"/>
    <w:rsid w:val="00CA4DCE"/>
    <w:rsid w:val="00CC201F"/>
    <w:rsid w:val="00CD2268"/>
    <w:rsid w:val="00CD4C1C"/>
    <w:rsid w:val="00CE1840"/>
    <w:rsid w:val="00CE1FED"/>
    <w:rsid w:val="00CE3CC9"/>
    <w:rsid w:val="00CE7B1E"/>
    <w:rsid w:val="00CF6AE6"/>
    <w:rsid w:val="00D10632"/>
    <w:rsid w:val="00D128D4"/>
    <w:rsid w:val="00D13BA9"/>
    <w:rsid w:val="00D168EE"/>
    <w:rsid w:val="00D224CA"/>
    <w:rsid w:val="00D30E54"/>
    <w:rsid w:val="00D310C4"/>
    <w:rsid w:val="00D34799"/>
    <w:rsid w:val="00D3647F"/>
    <w:rsid w:val="00D41CE7"/>
    <w:rsid w:val="00D452FD"/>
    <w:rsid w:val="00D45D9E"/>
    <w:rsid w:val="00D54F08"/>
    <w:rsid w:val="00D62FF5"/>
    <w:rsid w:val="00D71E01"/>
    <w:rsid w:val="00D728B8"/>
    <w:rsid w:val="00D74FD8"/>
    <w:rsid w:val="00D80BF7"/>
    <w:rsid w:val="00D832B0"/>
    <w:rsid w:val="00D83F87"/>
    <w:rsid w:val="00D873D5"/>
    <w:rsid w:val="00D91E1C"/>
    <w:rsid w:val="00D92D07"/>
    <w:rsid w:val="00D93DF4"/>
    <w:rsid w:val="00D94FCB"/>
    <w:rsid w:val="00DA29F8"/>
    <w:rsid w:val="00DA3869"/>
    <w:rsid w:val="00DA55E0"/>
    <w:rsid w:val="00DA6555"/>
    <w:rsid w:val="00DB03DB"/>
    <w:rsid w:val="00DB4AF7"/>
    <w:rsid w:val="00DC09AD"/>
    <w:rsid w:val="00DC10FD"/>
    <w:rsid w:val="00DC613A"/>
    <w:rsid w:val="00DC6DA5"/>
    <w:rsid w:val="00DD136F"/>
    <w:rsid w:val="00DD51B7"/>
    <w:rsid w:val="00DD706D"/>
    <w:rsid w:val="00DF2E6A"/>
    <w:rsid w:val="00DF6DB3"/>
    <w:rsid w:val="00E01541"/>
    <w:rsid w:val="00E073E3"/>
    <w:rsid w:val="00E07A6D"/>
    <w:rsid w:val="00E1369D"/>
    <w:rsid w:val="00E2141C"/>
    <w:rsid w:val="00E217BB"/>
    <w:rsid w:val="00E257BC"/>
    <w:rsid w:val="00E2781B"/>
    <w:rsid w:val="00E33BF2"/>
    <w:rsid w:val="00E33CF8"/>
    <w:rsid w:val="00E34C91"/>
    <w:rsid w:val="00E35A43"/>
    <w:rsid w:val="00E3755F"/>
    <w:rsid w:val="00E5627E"/>
    <w:rsid w:val="00E71502"/>
    <w:rsid w:val="00E75006"/>
    <w:rsid w:val="00E83610"/>
    <w:rsid w:val="00E91F73"/>
    <w:rsid w:val="00EA32A6"/>
    <w:rsid w:val="00EA3D35"/>
    <w:rsid w:val="00EA7529"/>
    <w:rsid w:val="00EB2EB2"/>
    <w:rsid w:val="00EB5CF3"/>
    <w:rsid w:val="00EB7A78"/>
    <w:rsid w:val="00EC1D62"/>
    <w:rsid w:val="00EC2024"/>
    <w:rsid w:val="00EC7F5E"/>
    <w:rsid w:val="00ED1781"/>
    <w:rsid w:val="00EE00B4"/>
    <w:rsid w:val="00EF1C0D"/>
    <w:rsid w:val="00EF2D2C"/>
    <w:rsid w:val="00EF4866"/>
    <w:rsid w:val="00EF649A"/>
    <w:rsid w:val="00EF70FE"/>
    <w:rsid w:val="00F071C4"/>
    <w:rsid w:val="00F1350E"/>
    <w:rsid w:val="00F2132F"/>
    <w:rsid w:val="00F41D9E"/>
    <w:rsid w:val="00F441D1"/>
    <w:rsid w:val="00F521FF"/>
    <w:rsid w:val="00F64463"/>
    <w:rsid w:val="00F7200D"/>
    <w:rsid w:val="00F74C80"/>
    <w:rsid w:val="00F82BA4"/>
    <w:rsid w:val="00F83237"/>
    <w:rsid w:val="00F877A5"/>
    <w:rsid w:val="00F95735"/>
    <w:rsid w:val="00FB51E4"/>
    <w:rsid w:val="00FC27BD"/>
    <w:rsid w:val="00FC72C2"/>
    <w:rsid w:val="00FD12DC"/>
    <w:rsid w:val="00FD7791"/>
    <w:rsid w:val="00FE09DD"/>
    <w:rsid w:val="00FE1C0B"/>
    <w:rsid w:val="00FE43E2"/>
    <w:rsid w:val="00FE5F0B"/>
    <w:rsid w:val="00FE6C81"/>
    <w:rsid w:val="00FF2ABA"/>
    <w:rsid w:val="00FF4669"/>
    <w:rsid w:val="00FF71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1CF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gt">
    <w:name w:val="tgt"/>
    <w:basedOn w:val="a"/>
    <w:rsid w:val="0049141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3">
    <w:name w:val="header"/>
    <w:basedOn w:val="a"/>
    <w:link w:val="Char"/>
    <w:uiPriority w:val="99"/>
    <w:semiHidden/>
    <w:unhideWhenUsed/>
    <w:rsid w:val="004C18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C181B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C18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C181B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22341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223415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8064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7</Pages>
  <Words>443</Words>
  <Characters>2528</Characters>
  <Application>Microsoft Office Word</Application>
  <DocSecurity>0</DocSecurity>
  <Lines>21</Lines>
  <Paragraphs>5</Paragraphs>
  <ScaleCrop>false</ScaleCrop>
  <Company/>
  <LinksUpToDate>false</LinksUpToDate>
  <CharactersWithSpaces>2966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hm</cp:lastModifiedBy>
  <cp:revision>5</cp:revision>
  <dcterms:created xsi:type="dcterms:W3CDTF">2016-06-17T07:07:00Z</dcterms:created>
  <dcterms:modified xsi:type="dcterms:W3CDTF">2016-06-20T03:24:00Z</dcterms:modified>
</cp:coreProperties>
</file>