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7DA9D61A">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隶书" w:hAnsi="隶书" w:eastAsia="隶书" w:cs="隶书"/>
          <w:lang w:val="en-US" w:eastAsia="zh-CN"/>
        </w:rPr>
      </w:pPr>
      <w:r>
        <w:rPr>
          <w:rFonts w:hint="eastAsia" w:ascii="隶书" w:hAnsi="隶书" w:eastAsia="隶书" w:cs="隶书"/>
          <w:lang w:val="en-US" w:eastAsia="zh-CN"/>
        </w:rPr>
        <w:t>硫磺还原SO</w:t>
      </w:r>
      <w:r>
        <w:rPr>
          <w:rFonts w:hint="eastAsia" w:ascii="隶书" w:hAnsi="隶书" w:eastAsia="隶书" w:cs="隶书"/>
          <w:vertAlign w:val="subscript"/>
          <w:lang w:val="en-US" w:eastAsia="zh-CN"/>
        </w:rPr>
        <w:t>3</w:t>
      </w:r>
      <w:r>
        <w:rPr>
          <w:rFonts w:hint="eastAsia" w:ascii="隶书" w:hAnsi="隶书" w:eastAsia="隶书" w:cs="隶书"/>
          <w:lang w:val="zh-CN" w:eastAsia="zh-CN"/>
        </w:rPr>
        <w:t>法</w:t>
      </w:r>
      <w:r>
        <w:rPr>
          <w:rFonts w:hint="eastAsia" w:ascii="隶书" w:hAnsi="隶书" w:eastAsia="隶书" w:cs="隶书"/>
          <w:lang w:val="en-US" w:eastAsia="zh-CN"/>
        </w:rPr>
        <w:t>生产液体二氧化硫的</w:t>
      </w:r>
    </w:p>
    <w:p w14:paraId="2177D765">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工艺和设备优化实践</w:t>
      </w:r>
    </w:p>
    <w:p w14:paraId="13C2FCB6">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color w:val="auto"/>
          <w:sz w:val="21"/>
          <w:szCs w:val="21"/>
          <w:lang w:val="en-US" w:eastAsia="zh-CN"/>
        </w:rPr>
      </w:pPr>
      <w:r>
        <w:rPr>
          <w:rFonts w:hint="eastAsia" w:ascii="楷体" w:hAnsi="楷体" w:eastAsia="楷体" w:cs="楷体"/>
          <w:color w:val="auto"/>
          <w:sz w:val="21"/>
          <w:szCs w:val="21"/>
          <w:lang w:val="zh-CN" w:eastAsia="zh-CN"/>
        </w:rPr>
        <w:t>何文旭</w:t>
      </w:r>
    </w:p>
    <w:p w14:paraId="438EEA2E">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zh-CN" w:eastAsia="zh-CN"/>
        </w:rPr>
      </w:pPr>
      <w:r>
        <w:rPr>
          <w:rFonts w:hint="eastAsia" w:ascii="楷体" w:hAnsi="楷体" w:eastAsia="楷体" w:cs="楷体"/>
          <w:color w:val="auto"/>
          <w:sz w:val="21"/>
          <w:szCs w:val="21"/>
          <w:lang w:val="en-US" w:eastAsia="zh-CN"/>
        </w:rPr>
        <w:t>惠州市晟达新材料科技有限公司</w:t>
      </w:r>
    </w:p>
    <w:p w14:paraId="7F37650B">
      <w:pPr>
        <w:autoSpaceDE w:val="0"/>
        <w:autoSpaceDN w:val="0"/>
        <w:adjustRightInd w:val="0"/>
        <w:jc w:val="center"/>
        <w:rPr>
          <w:rFonts w:hint="eastAsia" w:ascii="宋体" w:cs="宋体"/>
          <w:kern w:val="0"/>
          <w:sz w:val="21"/>
          <w:szCs w:val="21"/>
          <w:lang w:val="zh-CN"/>
        </w:rPr>
      </w:pPr>
    </w:p>
    <w:p w14:paraId="148EA0F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kern w:val="2"/>
          <w:sz w:val="21"/>
          <w:szCs w:val="21"/>
          <w:lang w:val="en-US"/>
        </w:rPr>
      </w:pPr>
      <w:r>
        <w:rPr>
          <w:rFonts w:hint="eastAsia" w:ascii="宋体" w:hAnsi="宋体" w:eastAsia="宋体" w:cs="宋体"/>
          <w:b/>
          <w:bCs/>
          <w:lang w:val="en-US" w:eastAsia="zh-CN"/>
        </w:rPr>
        <w:t>摘要：</w:t>
      </w:r>
      <w:r>
        <w:rPr>
          <w:rFonts w:hint="eastAsia" w:ascii="宋体" w:hAnsi="宋体" w:eastAsia="宋体" w:cs="宋体"/>
          <w:kern w:val="2"/>
          <w:sz w:val="21"/>
          <w:szCs w:val="21"/>
          <w:lang w:val="en-US" w:eastAsia="zh-CN"/>
        </w:rPr>
        <w:t>简单介绍</w:t>
      </w:r>
      <w:r>
        <w:rPr>
          <w:rFonts w:hint="eastAsia" w:ascii="宋体" w:hAnsi="宋体" w:eastAsia="宋体" w:cs="宋体"/>
          <w:kern w:val="2"/>
          <w:sz w:val="21"/>
          <w:szCs w:val="21"/>
          <w:lang w:val="en-US"/>
        </w:rPr>
        <w:t>几种常用</w:t>
      </w:r>
      <w:r>
        <w:rPr>
          <w:rFonts w:hint="eastAsia" w:ascii="宋体" w:hAnsi="宋体" w:eastAsia="宋体" w:cs="宋体"/>
          <w:kern w:val="2"/>
          <w:sz w:val="21"/>
          <w:szCs w:val="21"/>
          <w:lang w:val="en-US" w:eastAsia="zh-CN"/>
        </w:rPr>
        <w:t>的液体二氧化硫生产方法</w:t>
      </w:r>
      <w:r>
        <w:rPr>
          <w:rFonts w:hint="eastAsia" w:ascii="宋体" w:hAnsi="宋体" w:eastAsia="宋体" w:cs="宋体"/>
          <w:kern w:val="2"/>
          <w:sz w:val="21"/>
          <w:szCs w:val="21"/>
          <w:lang w:val="en-US"/>
        </w:rPr>
        <w:t>，</w:t>
      </w:r>
      <w:r>
        <w:rPr>
          <w:rFonts w:hint="eastAsia" w:ascii="宋体" w:hAnsi="宋体" w:eastAsia="宋体" w:cs="宋体"/>
          <w:kern w:val="2"/>
          <w:sz w:val="21"/>
          <w:szCs w:val="21"/>
          <w:lang w:val="en-US" w:eastAsia="zh-CN"/>
        </w:rPr>
        <w:t>对硫磺</w:t>
      </w:r>
      <w:r>
        <w:rPr>
          <w:rFonts w:hint="eastAsia" w:ascii="宋体" w:hAnsi="宋体" w:eastAsia="宋体" w:cs="宋体"/>
          <w:kern w:val="2"/>
          <w:sz w:val="21"/>
          <w:szCs w:val="21"/>
          <w:lang w:val="en-US"/>
        </w:rPr>
        <w:t>还原</w:t>
      </w:r>
      <w:r>
        <w:rPr>
          <w:rFonts w:hint="eastAsia" w:ascii="宋体" w:hAnsi="宋体" w:eastAsia="宋体" w:cs="宋体"/>
          <w:kern w:val="2"/>
          <w:sz w:val="21"/>
          <w:szCs w:val="21"/>
          <w:lang w:val="en-US" w:eastAsia="zh-CN"/>
        </w:rPr>
        <w:t>SO</w:t>
      </w:r>
      <w:r>
        <w:rPr>
          <w:rFonts w:hint="eastAsia" w:ascii="宋体" w:hAnsi="宋体" w:eastAsia="宋体" w:cs="宋体"/>
          <w:kern w:val="2"/>
          <w:sz w:val="21"/>
          <w:szCs w:val="21"/>
          <w:vertAlign w:val="subscript"/>
          <w:lang w:val="en-US" w:eastAsia="zh-CN"/>
        </w:rPr>
        <w:t>3</w:t>
      </w:r>
      <w:r>
        <w:rPr>
          <w:rFonts w:hint="eastAsia" w:ascii="宋体" w:hAnsi="宋体" w:eastAsia="宋体" w:cs="宋体"/>
          <w:kern w:val="2"/>
          <w:sz w:val="21"/>
          <w:szCs w:val="21"/>
          <w:lang w:val="en-US"/>
        </w:rPr>
        <w:t>法</w:t>
      </w:r>
      <w:r>
        <w:rPr>
          <w:rFonts w:hint="eastAsia" w:ascii="宋体" w:hAnsi="宋体" w:eastAsia="宋体" w:cs="宋体"/>
          <w:kern w:val="2"/>
          <w:sz w:val="21"/>
          <w:szCs w:val="21"/>
          <w:lang w:val="en-US" w:eastAsia="zh-CN"/>
        </w:rPr>
        <w:t>生产</w:t>
      </w:r>
      <w:r>
        <w:rPr>
          <w:rFonts w:hint="eastAsia" w:ascii="宋体" w:hAnsi="宋体" w:eastAsia="宋体" w:cs="宋体"/>
          <w:kern w:val="2"/>
          <w:sz w:val="21"/>
          <w:szCs w:val="21"/>
          <w:lang w:val="en-US"/>
        </w:rPr>
        <w:t>液体二氧化硫</w:t>
      </w:r>
      <w:r>
        <w:rPr>
          <w:rFonts w:hint="eastAsia" w:ascii="宋体" w:hAnsi="宋体" w:eastAsia="宋体" w:cs="宋体"/>
          <w:kern w:val="2"/>
          <w:sz w:val="21"/>
          <w:szCs w:val="21"/>
          <w:lang w:val="en-US" w:eastAsia="zh-CN"/>
        </w:rPr>
        <w:t>的工艺流程、</w:t>
      </w:r>
      <w:r>
        <w:rPr>
          <w:rFonts w:hint="eastAsia" w:ascii="宋体" w:hAnsi="宋体" w:eastAsia="宋体" w:cs="宋体"/>
          <w:kern w:val="2"/>
          <w:sz w:val="21"/>
          <w:szCs w:val="21"/>
          <w:lang w:val="en-US"/>
        </w:rPr>
        <w:t>大型装置</w:t>
      </w:r>
      <w:r>
        <w:rPr>
          <w:rFonts w:hint="eastAsia" w:ascii="宋体" w:hAnsi="宋体" w:eastAsia="宋体" w:cs="宋体"/>
          <w:kern w:val="2"/>
          <w:sz w:val="21"/>
          <w:szCs w:val="21"/>
          <w:lang w:val="en-US" w:eastAsia="zh-CN"/>
        </w:rPr>
        <w:t>的关键设备</w:t>
      </w:r>
      <w:r>
        <w:rPr>
          <w:rFonts w:hint="eastAsia" w:ascii="宋体" w:hAnsi="宋体" w:eastAsia="宋体" w:cs="宋体"/>
          <w:kern w:val="2"/>
          <w:sz w:val="21"/>
          <w:szCs w:val="21"/>
          <w:lang w:val="en-US"/>
        </w:rPr>
        <w:t>材</w:t>
      </w:r>
      <w:r>
        <w:rPr>
          <w:rFonts w:hint="eastAsia" w:ascii="宋体" w:hAnsi="宋体" w:eastAsia="宋体" w:cs="宋体"/>
          <w:kern w:val="2"/>
          <w:sz w:val="21"/>
          <w:szCs w:val="21"/>
          <w:lang w:val="en-US" w:eastAsia="zh-CN"/>
        </w:rPr>
        <w:t>料选型、自动化控制逻辑等工艺、设备的设计优化以及工程实践</w:t>
      </w:r>
      <w:r>
        <w:rPr>
          <w:rFonts w:hint="eastAsia" w:ascii="宋体" w:hAnsi="宋体" w:eastAsia="宋体" w:cs="宋体"/>
          <w:kern w:val="2"/>
          <w:sz w:val="21"/>
          <w:szCs w:val="21"/>
          <w:lang w:val="en-US"/>
        </w:rPr>
        <w:t>进行了</w:t>
      </w:r>
      <w:r>
        <w:rPr>
          <w:rFonts w:hint="eastAsia" w:ascii="宋体" w:hAnsi="宋体" w:eastAsia="宋体" w:cs="宋体"/>
          <w:kern w:val="2"/>
          <w:sz w:val="21"/>
          <w:szCs w:val="21"/>
          <w:lang w:val="en-US" w:eastAsia="zh-CN"/>
        </w:rPr>
        <w:t>分享，提出了</w:t>
      </w:r>
      <w:r>
        <w:rPr>
          <w:rFonts w:hint="eastAsia" w:ascii="宋体" w:hAnsi="宋体" w:eastAsia="宋体" w:cs="宋体"/>
          <w:kern w:val="2"/>
          <w:sz w:val="21"/>
          <w:szCs w:val="21"/>
          <w:lang w:val="en-US"/>
        </w:rPr>
        <w:t>生产中</w:t>
      </w:r>
      <w:r>
        <w:rPr>
          <w:rFonts w:hint="eastAsia" w:ascii="宋体" w:hAnsi="宋体" w:eastAsia="宋体" w:cs="宋体"/>
          <w:kern w:val="2"/>
          <w:sz w:val="21"/>
          <w:szCs w:val="21"/>
          <w:lang w:val="en-US" w:eastAsia="zh-CN"/>
        </w:rPr>
        <w:t>需要注意的关键</w:t>
      </w:r>
      <w:r>
        <w:rPr>
          <w:rFonts w:hint="eastAsia" w:ascii="宋体" w:hAnsi="宋体" w:eastAsia="宋体" w:cs="宋体"/>
          <w:kern w:val="2"/>
          <w:sz w:val="21"/>
          <w:szCs w:val="21"/>
          <w:lang w:val="en-US"/>
        </w:rPr>
        <w:t>问题。</w:t>
      </w:r>
    </w:p>
    <w:p w14:paraId="6DDAB766">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2"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b/>
          <w:bCs/>
          <w:kern w:val="2"/>
          <w:sz w:val="21"/>
          <w:szCs w:val="22"/>
          <w:lang w:val="zh-CN" w:eastAsia="zh-CN" w:bidi="ar-SA"/>
        </w:rPr>
        <w:t>关键词：</w:t>
      </w:r>
      <w:r>
        <w:rPr>
          <w:rFonts w:hint="eastAsia" w:ascii="宋体" w:hAnsi="宋体" w:eastAsia="宋体" w:cs="宋体"/>
          <w:kern w:val="2"/>
          <w:sz w:val="21"/>
          <w:szCs w:val="21"/>
          <w:lang w:val="en-US" w:eastAsia="zh-CN"/>
        </w:rPr>
        <w:t>液体二氧化硫</w:t>
      </w:r>
      <w:r>
        <w:rPr>
          <w:rFonts w:hint="eastAsia" w:ascii="宋体" w:hAnsi="宋体" w:eastAsia="宋体" w:cs="宋体"/>
          <w:kern w:val="2"/>
          <w:sz w:val="21"/>
          <w:szCs w:val="21"/>
          <w:lang w:val="en-US"/>
        </w:rPr>
        <w:t xml:space="preserve"> </w:t>
      </w:r>
      <w:r>
        <w:rPr>
          <w:rFonts w:hint="eastAsia" w:ascii="宋体" w:hAnsi="宋体" w:eastAsia="宋体" w:cs="宋体"/>
          <w:kern w:val="2"/>
          <w:sz w:val="21"/>
          <w:szCs w:val="21"/>
          <w:lang w:val="en-US" w:eastAsia="zh-CN"/>
        </w:rPr>
        <w:t>硫磺还原SO</w:t>
      </w:r>
      <w:r>
        <w:rPr>
          <w:rFonts w:hint="eastAsia" w:ascii="宋体" w:hAnsi="宋体" w:eastAsia="宋体" w:cs="宋体"/>
          <w:kern w:val="2"/>
          <w:sz w:val="21"/>
          <w:szCs w:val="21"/>
          <w:vertAlign w:val="subscript"/>
          <w:lang w:val="en-US" w:eastAsia="zh-CN"/>
        </w:rPr>
        <w:t>3</w:t>
      </w:r>
      <w:r>
        <w:rPr>
          <w:rFonts w:hint="eastAsia" w:ascii="宋体" w:hAnsi="宋体" w:eastAsia="宋体" w:cs="宋体"/>
          <w:kern w:val="2"/>
          <w:sz w:val="21"/>
          <w:szCs w:val="21"/>
          <w:lang w:val="en-US"/>
        </w:rPr>
        <w:t xml:space="preserve"> 大型装置</w:t>
      </w:r>
      <w:r>
        <w:rPr>
          <w:rFonts w:hint="eastAsia" w:ascii="宋体" w:hAnsi="宋体" w:eastAsia="宋体" w:cs="宋体"/>
          <w:kern w:val="2"/>
          <w:sz w:val="21"/>
          <w:szCs w:val="21"/>
          <w:lang w:val="en-US" w:eastAsia="zh-CN"/>
        </w:rPr>
        <w:t xml:space="preserve"> 自动化控制</w:t>
      </w:r>
    </w:p>
    <w:p w14:paraId="46DFEEB4">
      <w:pPr>
        <w:keepNext w:val="0"/>
        <w:keepLines w:val="0"/>
        <w:pageBreakBefore w:val="0"/>
        <w:widowControl w:val="0"/>
        <w:kinsoku/>
        <w:wordWrap/>
        <w:overflowPunct/>
        <w:topLinePunct w:val="0"/>
        <w:autoSpaceDE w:val="0"/>
        <w:autoSpaceDN w:val="0"/>
        <w:bidi w:val="0"/>
        <w:adjustRightInd w:val="0"/>
        <w:snapToGrid/>
        <w:spacing w:line="400" w:lineRule="exact"/>
        <w:jc w:val="left"/>
        <w:textAlignment w:val="auto"/>
        <w:rPr>
          <w:rFonts w:hint="eastAsia" w:ascii="宋体" w:hAnsi="宋体" w:eastAsia="宋体" w:cs="宋体"/>
          <w:color w:val="000000"/>
          <w:sz w:val="21"/>
          <w:szCs w:val="21"/>
          <w:lang w:val="zh-CN" w:eastAsia="zh-CN"/>
        </w:rPr>
      </w:pPr>
    </w:p>
    <w:p w14:paraId="6B6CA59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zh-CN" w:eastAsia="zh-CN"/>
        </w:rPr>
      </w:pPr>
      <w:r>
        <w:rPr>
          <w:rFonts w:hint="eastAsia" w:ascii="宋体" w:hAnsi="宋体" w:eastAsia="宋体" w:cs="宋体"/>
          <w:b/>
          <w:bCs/>
          <w:sz w:val="21"/>
          <w:szCs w:val="21"/>
          <w:lang w:val="en-US" w:eastAsia="zh-CN"/>
        </w:rPr>
        <w:t>前言</w:t>
      </w:r>
    </w:p>
    <w:p w14:paraId="1583C87E">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根据国家</w:t>
      </w:r>
      <w:r>
        <w:rPr>
          <w:rFonts w:hint="eastAsia" w:ascii="宋体" w:hAnsi="宋体" w:eastAsia="宋体" w:cs="宋体"/>
          <w:kern w:val="0"/>
          <w:sz w:val="21"/>
          <w:szCs w:val="21"/>
          <w:lang w:val="en-US" w:eastAsia="zh-CN"/>
        </w:rPr>
        <w:t>市场</w:t>
      </w:r>
      <w:r>
        <w:rPr>
          <w:rFonts w:hint="eastAsia" w:ascii="宋体" w:hAnsi="宋体" w:eastAsia="宋体" w:cs="宋体"/>
          <w:kern w:val="0"/>
          <w:sz w:val="21"/>
          <w:szCs w:val="21"/>
          <w:lang w:val="zh-CN"/>
        </w:rPr>
        <w:t>监督</w:t>
      </w:r>
      <w:r>
        <w:rPr>
          <w:rFonts w:hint="eastAsia" w:ascii="宋体" w:hAnsi="宋体" w:eastAsia="宋体" w:cs="宋体"/>
          <w:kern w:val="0"/>
          <w:sz w:val="21"/>
          <w:szCs w:val="21"/>
          <w:lang w:val="en-US" w:eastAsia="zh-CN"/>
        </w:rPr>
        <w:t>管理</w:t>
      </w:r>
      <w:r>
        <w:rPr>
          <w:rFonts w:hint="eastAsia" w:ascii="宋体" w:hAnsi="宋体" w:eastAsia="宋体" w:cs="宋体"/>
          <w:kern w:val="0"/>
          <w:sz w:val="21"/>
          <w:szCs w:val="21"/>
          <w:lang w:val="zh-CN"/>
        </w:rPr>
        <w:t>总局和国家标准化管理委员会20</w:t>
      </w:r>
      <w:r>
        <w:rPr>
          <w:rFonts w:hint="eastAsia" w:ascii="宋体" w:hAnsi="宋体" w:eastAsia="宋体" w:cs="宋体"/>
          <w:kern w:val="0"/>
          <w:sz w:val="21"/>
          <w:szCs w:val="21"/>
          <w:lang w:val="en-US" w:eastAsia="zh-CN"/>
        </w:rPr>
        <w:t>21</w:t>
      </w:r>
      <w:r>
        <w:rPr>
          <w:rFonts w:hint="eastAsia" w:ascii="宋体" w:hAnsi="宋体" w:eastAsia="宋体" w:cs="宋体"/>
          <w:kern w:val="0"/>
          <w:sz w:val="21"/>
          <w:szCs w:val="21"/>
          <w:lang w:val="zh-CN"/>
        </w:rPr>
        <w:t>年12月</w:t>
      </w:r>
      <w:r>
        <w:rPr>
          <w:rFonts w:hint="eastAsia" w:ascii="宋体" w:hAnsi="宋体" w:eastAsia="宋体" w:cs="宋体"/>
          <w:kern w:val="0"/>
          <w:sz w:val="21"/>
          <w:szCs w:val="21"/>
          <w:lang w:val="en-US" w:eastAsia="zh-CN"/>
        </w:rPr>
        <w:t>31</w:t>
      </w:r>
      <w:r>
        <w:rPr>
          <w:rFonts w:hint="eastAsia" w:ascii="宋体" w:hAnsi="宋体" w:eastAsia="宋体" w:cs="宋体"/>
          <w:kern w:val="0"/>
          <w:sz w:val="21"/>
          <w:szCs w:val="21"/>
          <w:lang w:val="zh-CN"/>
        </w:rPr>
        <w:t>日联合发布的GB/T</w:t>
      </w:r>
      <w:r>
        <w:rPr>
          <w:rFonts w:hint="eastAsia" w:ascii="宋体" w:hAnsi="宋体" w:eastAsia="宋体" w:cs="宋体"/>
          <w:kern w:val="0"/>
          <w:sz w:val="21"/>
          <w:szCs w:val="21"/>
          <w:lang w:val="en-US" w:eastAsia="zh-CN"/>
        </w:rPr>
        <w:t>3637</w:t>
      </w:r>
      <w:r>
        <w:rPr>
          <w:rFonts w:hint="eastAsia" w:ascii="宋体" w:hAnsi="宋体" w:eastAsia="宋体" w:cs="宋体"/>
          <w:kern w:val="0"/>
          <w:sz w:val="21"/>
          <w:szCs w:val="21"/>
          <w:lang w:val="zh-CN"/>
        </w:rPr>
        <w:t>-20</w:t>
      </w:r>
      <w:r>
        <w:rPr>
          <w:rFonts w:hint="eastAsia" w:ascii="宋体" w:hAnsi="宋体" w:eastAsia="宋体" w:cs="宋体"/>
          <w:kern w:val="0"/>
          <w:sz w:val="21"/>
          <w:szCs w:val="21"/>
          <w:lang w:val="en-US" w:eastAsia="zh-CN"/>
        </w:rPr>
        <w:t>21</w:t>
      </w:r>
      <w:r>
        <w:rPr>
          <w:rFonts w:hint="eastAsia" w:ascii="宋体" w:hAnsi="宋体" w:eastAsia="宋体" w:cs="宋体"/>
          <w:kern w:val="0"/>
          <w:sz w:val="21"/>
          <w:szCs w:val="21"/>
          <w:lang w:val="zh-CN"/>
        </w:rPr>
        <w:t>《</w:t>
      </w:r>
      <w:r>
        <w:rPr>
          <w:rFonts w:hint="eastAsia" w:ascii="宋体" w:hAnsi="宋体" w:eastAsia="宋体" w:cs="宋体"/>
          <w:kern w:val="0"/>
          <w:sz w:val="21"/>
          <w:szCs w:val="21"/>
          <w:lang w:val="en-US" w:eastAsia="zh-CN"/>
        </w:rPr>
        <w:t>液体二氧化硫</w:t>
      </w:r>
      <w:r>
        <w:rPr>
          <w:rFonts w:hint="eastAsia" w:ascii="宋体" w:hAnsi="宋体" w:eastAsia="宋体" w:cs="宋体"/>
          <w:kern w:val="0"/>
          <w:sz w:val="21"/>
          <w:szCs w:val="21"/>
          <w:lang w:val="zh-CN"/>
        </w:rPr>
        <w:t>》国家标准內容，</w:t>
      </w:r>
      <w:r>
        <w:rPr>
          <w:rFonts w:hint="eastAsia" w:ascii="宋体" w:hAnsi="宋体" w:eastAsia="宋体" w:cs="宋体"/>
          <w:kern w:val="0"/>
          <w:sz w:val="21"/>
          <w:szCs w:val="21"/>
          <w:lang w:val="en-US" w:eastAsia="zh-CN"/>
        </w:rPr>
        <w:t>液体二氧化硫为无色或略带黄色的透明液体，按技术指标或分为A级</w:t>
      </w:r>
      <w:r>
        <w:rPr>
          <w:rFonts w:hint="eastAsia" w:ascii="宋体" w:hAnsi="宋体" w:eastAsia="宋体" w:cs="宋体"/>
          <w:kern w:val="0"/>
          <w:sz w:val="21"/>
          <w:szCs w:val="21"/>
          <w:lang w:val="zh-CN"/>
        </w:rPr>
        <w:t>、</w:t>
      </w:r>
      <w:r>
        <w:rPr>
          <w:rFonts w:hint="eastAsia" w:ascii="宋体" w:hAnsi="宋体" w:eastAsia="宋体" w:cs="宋体"/>
          <w:kern w:val="0"/>
          <w:sz w:val="21"/>
          <w:szCs w:val="21"/>
          <w:lang w:val="en-US" w:eastAsia="zh-CN"/>
        </w:rPr>
        <w:t>B级</w:t>
      </w:r>
      <w:r>
        <w:rPr>
          <w:rFonts w:hint="eastAsia" w:ascii="宋体" w:hAnsi="宋体" w:eastAsia="宋体" w:cs="宋体"/>
          <w:kern w:val="0"/>
          <w:sz w:val="21"/>
          <w:szCs w:val="21"/>
          <w:lang w:val="zh-CN"/>
        </w:rPr>
        <w:t>和</w:t>
      </w:r>
      <w:r>
        <w:rPr>
          <w:rFonts w:hint="eastAsia" w:ascii="宋体" w:hAnsi="宋体" w:eastAsia="宋体" w:cs="宋体"/>
          <w:kern w:val="0"/>
          <w:sz w:val="21"/>
          <w:szCs w:val="21"/>
          <w:lang w:val="en-US" w:eastAsia="zh-CN"/>
        </w:rPr>
        <w:t>C级</w:t>
      </w:r>
      <w:r>
        <w:rPr>
          <w:rFonts w:hint="eastAsia" w:ascii="宋体" w:hAnsi="宋体" w:eastAsia="宋体" w:cs="宋体"/>
          <w:kern w:val="0"/>
          <w:sz w:val="21"/>
          <w:szCs w:val="21"/>
          <w:lang w:val="zh-CN"/>
        </w:rPr>
        <w:t>,这</w:t>
      </w:r>
      <w:r>
        <w:rPr>
          <w:rFonts w:hint="eastAsia" w:ascii="宋体" w:hAnsi="宋体" w:eastAsia="宋体" w:cs="宋体"/>
          <w:kern w:val="0"/>
          <w:sz w:val="21"/>
          <w:szCs w:val="21"/>
          <w:lang w:val="en-US" w:eastAsia="zh-CN"/>
        </w:rPr>
        <w:t>三个等级产品中的SO</w:t>
      </w:r>
      <w:r>
        <w:rPr>
          <w:rFonts w:hint="eastAsia" w:ascii="宋体" w:hAnsi="宋体" w:eastAsia="宋体" w:cs="宋体"/>
          <w:kern w:val="0"/>
          <w:sz w:val="21"/>
          <w:szCs w:val="21"/>
          <w:vertAlign w:val="subscript"/>
          <w:lang w:val="en-US" w:eastAsia="zh-CN"/>
        </w:rPr>
        <w:t>2</w:t>
      </w:r>
      <w:r>
        <w:rPr>
          <w:rFonts w:hint="eastAsia" w:ascii="宋体" w:hAnsi="宋体" w:eastAsia="宋体" w:cs="宋体"/>
          <w:kern w:val="0"/>
          <w:sz w:val="21"/>
          <w:szCs w:val="21"/>
          <w:lang w:val="en-US" w:eastAsia="zh-CN"/>
        </w:rPr>
        <w:t>含量依次</w:t>
      </w:r>
      <w:r>
        <w:rPr>
          <w:rFonts w:hint="eastAsia" w:ascii="宋体" w:hAnsi="宋体" w:eastAsia="宋体" w:cs="宋体"/>
          <w:kern w:val="0"/>
          <w:sz w:val="21"/>
          <w:szCs w:val="21"/>
          <w:lang w:val="zh-CN"/>
        </w:rPr>
        <w:t>递减、</w:t>
      </w:r>
      <w:r>
        <w:rPr>
          <w:rFonts w:hint="eastAsia" w:ascii="宋体" w:hAnsi="宋体" w:eastAsia="宋体" w:cs="宋体"/>
          <w:kern w:val="0"/>
          <w:sz w:val="21"/>
          <w:szCs w:val="21"/>
          <w:lang w:val="en-US" w:eastAsia="zh-CN"/>
        </w:rPr>
        <w:t>水分和残渣</w:t>
      </w:r>
      <w:r>
        <w:rPr>
          <w:rFonts w:hint="eastAsia" w:ascii="宋体" w:hAnsi="宋体" w:eastAsia="宋体" w:cs="宋体"/>
          <w:kern w:val="0"/>
          <w:sz w:val="21"/>
          <w:szCs w:val="21"/>
          <w:lang w:val="zh-CN"/>
        </w:rPr>
        <w:t>含量依次</w:t>
      </w:r>
      <w:r>
        <w:rPr>
          <w:rFonts w:hint="eastAsia" w:ascii="宋体" w:hAnsi="宋体" w:eastAsia="宋体" w:cs="宋体"/>
          <w:kern w:val="0"/>
          <w:sz w:val="21"/>
          <w:szCs w:val="21"/>
          <w:lang w:val="en-US" w:eastAsia="zh-CN"/>
        </w:rPr>
        <w:t>递增</w:t>
      </w:r>
      <w:r>
        <w:rPr>
          <w:rFonts w:hint="eastAsia" w:ascii="宋体" w:hAnsi="宋体" w:eastAsia="宋体" w:cs="宋体"/>
          <w:kern w:val="0"/>
          <w:sz w:val="21"/>
          <w:szCs w:val="21"/>
          <w:lang w:val="zh-CN"/>
        </w:rPr>
        <w:t>。</w:t>
      </w:r>
    </w:p>
    <w:p w14:paraId="21EA6B3E">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目前国內</w:t>
      </w:r>
      <w:r>
        <w:rPr>
          <w:rFonts w:hint="eastAsia" w:ascii="宋体" w:hAnsi="宋体" w:eastAsia="宋体" w:cs="宋体"/>
          <w:kern w:val="0"/>
          <w:sz w:val="21"/>
          <w:szCs w:val="21"/>
          <w:lang w:val="en-US" w:eastAsia="zh-CN"/>
        </w:rPr>
        <w:t>液体二氧化硫</w:t>
      </w:r>
      <w:r>
        <w:rPr>
          <w:rFonts w:hint="eastAsia" w:ascii="宋体" w:hAnsi="宋体" w:eastAsia="宋体" w:cs="宋体"/>
          <w:kern w:val="0"/>
          <w:sz w:val="21"/>
          <w:szCs w:val="21"/>
          <w:lang w:val="zh-CN"/>
        </w:rPr>
        <w:t>的生产方法有纯氧燃硫法、柠檬酸钠法、氨-酸法以及可再生胺法、</w:t>
      </w:r>
      <w:r>
        <w:rPr>
          <w:rFonts w:hint="eastAsia" w:ascii="宋体" w:hAnsi="宋体" w:eastAsia="宋体" w:cs="宋体"/>
          <w:kern w:val="0"/>
          <w:sz w:val="21"/>
          <w:szCs w:val="21"/>
          <w:lang w:val="en-US" w:eastAsia="zh-CN"/>
        </w:rPr>
        <w:t>硫磺还原SO</w:t>
      </w:r>
      <w:r>
        <w:rPr>
          <w:rFonts w:hint="eastAsia" w:ascii="宋体" w:hAnsi="宋体" w:eastAsia="宋体" w:cs="宋体"/>
          <w:kern w:val="0"/>
          <w:sz w:val="21"/>
          <w:szCs w:val="21"/>
          <w:vertAlign w:val="subscript"/>
          <w:lang w:val="en-US" w:eastAsia="zh-CN"/>
        </w:rPr>
        <w:t>3</w:t>
      </w:r>
      <w:r>
        <w:rPr>
          <w:rFonts w:hint="eastAsia" w:ascii="宋体" w:hAnsi="宋体" w:eastAsia="宋体" w:cs="宋体"/>
          <w:kern w:val="0"/>
          <w:sz w:val="21"/>
          <w:szCs w:val="21"/>
          <w:lang w:val="en-US" w:eastAsia="zh-CN"/>
        </w:rPr>
        <w:t>法等多</w:t>
      </w:r>
      <w:r>
        <w:rPr>
          <w:rFonts w:hint="eastAsia" w:ascii="宋体" w:hAnsi="宋体" w:eastAsia="宋体" w:cs="宋体"/>
          <w:kern w:val="0"/>
          <w:sz w:val="21"/>
          <w:szCs w:val="21"/>
          <w:lang w:val="zh-CN"/>
        </w:rPr>
        <w:t>种。</w:t>
      </w:r>
    </w:p>
    <w:p w14:paraId="02545C53">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纯氧燃硫法以</w:t>
      </w:r>
      <w:r>
        <w:rPr>
          <w:rFonts w:hint="eastAsia" w:ascii="宋体" w:hAnsi="宋体" w:eastAsia="宋体" w:cs="宋体"/>
          <w:kern w:val="0"/>
          <w:sz w:val="21"/>
          <w:szCs w:val="21"/>
          <w:lang w:val="en-US" w:eastAsia="zh-CN"/>
        </w:rPr>
        <w:t>浓</w:t>
      </w:r>
      <w:r>
        <w:rPr>
          <w:rFonts w:hint="eastAsia" w:ascii="宋体" w:hAnsi="宋体" w:eastAsia="宋体" w:cs="宋体"/>
          <w:kern w:val="0"/>
          <w:sz w:val="21"/>
          <w:szCs w:val="21"/>
          <w:lang w:val="zh-CN"/>
        </w:rPr>
        <w:t>度99%</w:t>
      </w:r>
      <w:r>
        <w:rPr>
          <w:rFonts w:hint="eastAsia" w:ascii="宋体" w:hAnsi="宋体" w:eastAsia="宋体" w:cs="宋体"/>
          <w:kern w:val="0"/>
          <w:sz w:val="21"/>
          <w:szCs w:val="21"/>
          <w:lang w:val="en-US" w:eastAsia="zh-CN"/>
        </w:rPr>
        <w:t>左右</w:t>
      </w:r>
      <w:r>
        <w:rPr>
          <w:rFonts w:hint="eastAsia" w:ascii="宋体" w:hAnsi="宋体" w:eastAsia="宋体" w:cs="宋体"/>
          <w:kern w:val="0"/>
          <w:sz w:val="21"/>
          <w:szCs w:val="21"/>
          <w:lang w:val="zh-CN"/>
        </w:rPr>
        <w:t>的纯氧和液态硫磺为原料，在硫磺燃烧炉中燃烧生成高浓度二氧化硫气体，经净化、冷却、脱硫、脱水后，通过压缩和冷凝制成液体二氧化硫。‌该方法生产的液体二氧化硫水分含量低（通常低于0.01%），适用于对水分要求高的场景。‌</w:t>
      </w:r>
    </w:p>
    <w:p w14:paraId="0795277B">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kern w:val="0"/>
          <w:sz w:val="21"/>
          <w:szCs w:val="21"/>
          <w:lang w:val="zh-CN"/>
        </w:rPr>
      </w:pPr>
      <w:r>
        <w:rPr>
          <w:rFonts w:hint="eastAsia" w:ascii="宋体" w:hAnsi="宋体" w:eastAsia="宋体" w:cs="宋体"/>
          <w:kern w:val="0"/>
          <w:sz w:val="21"/>
          <w:szCs w:val="21"/>
          <w:highlight w:val="none"/>
          <w:lang w:val="zh-CN"/>
        </w:rPr>
        <w:t>柠檬酸钠法通常与硫酸生产装置配套，利用柠檬酸钠溶液吸收硫酸尾气</w:t>
      </w:r>
      <w:r>
        <w:rPr>
          <w:rFonts w:hint="eastAsia" w:ascii="宋体" w:hAnsi="宋体" w:eastAsia="宋体" w:cs="宋体"/>
          <w:kern w:val="0"/>
          <w:sz w:val="21"/>
          <w:szCs w:val="21"/>
          <w:highlight w:val="none"/>
          <w:lang w:val="en-US" w:eastAsia="zh-CN"/>
        </w:rPr>
        <w:t>或其它带SO</w:t>
      </w:r>
      <w:r>
        <w:rPr>
          <w:rFonts w:hint="eastAsia" w:ascii="宋体" w:hAnsi="宋体" w:eastAsia="宋体" w:cs="宋体"/>
          <w:kern w:val="0"/>
          <w:sz w:val="21"/>
          <w:szCs w:val="21"/>
          <w:highlight w:val="none"/>
          <w:vertAlign w:val="subscript"/>
          <w:lang w:val="en-US" w:eastAsia="zh-CN"/>
        </w:rPr>
        <w:t>2</w:t>
      </w:r>
      <w:r>
        <w:rPr>
          <w:rFonts w:hint="eastAsia" w:ascii="宋体" w:hAnsi="宋体" w:eastAsia="宋体" w:cs="宋体"/>
          <w:kern w:val="0"/>
          <w:sz w:val="21"/>
          <w:szCs w:val="21"/>
          <w:highlight w:val="none"/>
          <w:lang w:val="en-US" w:eastAsia="zh-CN"/>
        </w:rPr>
        <w:t>烟气</w:t>
      </w:r>
      <w:r>
        <w:rPr>
          <w:rFonts w:hint="eastAsia" w:ascii="宋体" w:hAnsi="宋体" w:eastAsia="宋体" w:cs="宋体"/>
          <w:kern w:val="0"/>
          <w:sz w:val="21"/>
          <w:szCs w:val="21"/>
          <w:highlight w:val="none"/>
          <w:lang w:val="zh-CN"/>
        </w:rPr>
        <w:t>中的二氧化硫。</w:t>
      </w:r>
      <w:r>
        <w:rPr>
          <w:rFonts w:hint="eastAsia" w:ascii="宋体" w:hAnsi="宋体" w:eastAsia="宋体" w:cs="宋体"/>
          <w:kern w:val="0"/>
          <w:sz w:val="21"/>
          <w:szCs w:val="21"/>
          <w:lang w:val="zh-CN"/>
        </w:rPr>
        <w:t>‌工艺流程包括吸收、解吸和干燥压缩三个主要阶段：首先，含二氧化硫的炉气经降温净化后，用柠檬酸钠溶液在吸收塔中逆流吸收，吸收掉</w:t>
      </w:r>
      <w:r>
        <w:rPr>
          <w:rFonts w:hint="eastAsia" w:ascii="宋体" w:hAnsi="宋体" w:eastAsia="宋体" w:cs="宋体"/>
          <w:kern w:val="0"/>
          <w:sz w:val="21"/>
          <w:szCs w:val="21"/>
          <w:lang w:val="en-US" w:eastAsia="zh-CN"/>
        </w:rPr>
        <w:t>约9</w:t>
      </w:r>
      <w:r>
        <w:rPr>
          <w:rFonts w:hint="eastAsia" w:ascii="宋体" w:hAnsi="宋体" w:eastAsia="宋体" w:cs="宋体"/>
          <w:kern w:val="0"/>
          <w:sz w:val="21"/>
          <w:szCs w:val="21"/>
          <w:lang w:val="zh-CN"/>
        </w:rPr>
        <w:t>0%的二氧化硫；剩余气体进入</w:t>
      </w:r>
      <w:r>
        <w:rPr>
          <w:rFonts w:hint="eastAsia" w:ascii="宋体" w:hAnsi="宋体" w:eastAsia="宋体" w:cs="宋体"/>
          <w:kern w:val="0"/>
          <w:sz w:val="21"/>
          <w:szCs w:val="21"/>
          <w:lang w:val="en-US" w:eastAsia="zh-CN"/>
        </w:rPr>
        <w:t>回转化二转或直接去</w:t>
      </w:r>
      <w:r>
        <w:rPr>
          <w:rFonts w:hint="eastAsia" w:ascii="宋体" w:hAnsi="宋体" w:eastAsia="宋体" w:cs="宋体"/>
          <w:kern w:val="0"/>
          <w:sz w:val="21"/>
          <w:szCs w:val="21"/>
          <w:lang w:val="zh-CN"/>
        </w:rPr>
        <w:t>第二级吸收塔进一步处理，尾气达标后排放。‌吸收后的富液（含二氧化硫浓度高于65g/L）送至解吸塔和解吸釜，通过蒸汽加热解吸出高纯度二氧化硫气体，解吸后的柠檬酸钠溶液冷却后循环使用。‌解吸出的二氧化硫气体经冷却、干燥（</w:t>
      </w:r>
      <w:r>
        <w:rPr>
          <w:rFonts w:hint="eastAsia" w:ascii="宋体" w:hAnsi="宋体" w:eastAsia="宋体" w:cs="宋体"/>
          <w:kern w:val="0"/>
          <w:sz w:val="21"/>
          <w:szCs w:val="21"/>
          <w:lang w:val="en-US" w:eastAsia="zh-CN"/>
        </w:rPr>
        <w:t>常</w:t>
      </w:r>
      <w:r>
        <w:rPr>
          <w:rFonts w:hint="eastAsia" w:ascii="宋体" w:hAnsi="宋体" w:eastAsia="宋体" w:cs="宋体"/>
          <w:kern w:val="0"/>
          <w:sz w:val="21"/>
          <w:szCs w:val="21"/>
          <w:lang w:val="zh-CN"/>
        </w:rPr>
        <w:t>采用93%~98%的浓硫酸作为干燥剂）和压缩液化后，得到成品液体二氧化硫。‌</w:t>
      </w:r>
    </w:p>
    <w:p w14:paraId="16A49115">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氨-酸法用于回收硫酸装置尾气中的二氧化硫，以氨水为吸收剂，生成亚硫酸铵或亚硫酸氢铵溶液，再用硫酸分解吸收液，释放出高浓度二氧化硫气体，经干燥、压缩和冷凝制成液体产品。‌该方法适用于低浓度二氧化硫气体的处理，但工艺流程较长，</w:t>
      </w:r>
      <w:r>
        <w:rPr>
          <w:rFonts w:hint="eastAsia" w:ascii="宋体" w:hAnsi="宋体" w:eastAsia="宋体" w:cs="宋体"/>
          <w:kern w:val="0"/>
          <w:sz w:val="21"/>
          <w:szCs w:val="21"/>
          <w:lang w:val="en-US" w:eastAsia="zh-CN"/>
        </w:rPr>
        <w:t>制造过程成本高</w:t>
      </w:r>
      <w:r>
        <w:rPr>
          <w:rFonts w:hint="eastAsia" w:ascii="宋体" w:hAnsi="宋体" w:eastAsia="宋体" w:cs="宋体"/>
          <w:kern w:val="0"/>
          <w:sz w:val="21"/>
          <w:szCs w:val="21"/>
          <w:lang w:val="zh-CN"/>
        </w:rPr>
        <w:t>。</w:t>
      </w:r>
    </w:p>
    <w:p w14:paraId="722CBEA4">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可再生胺法采用有机胺溶液作为吸收剂，烟气中的二氧化硫被选择性吸收后，富胺液通过蒸汽加热解吸出高纯度二氧化硫，再生后的胺液循环使用。‌该方法工艺流程简单、无副产物，但存在胺损耗和低压蒸汽消耗较高的特点。‌</w:t>
      </w:r>
    </w:p>
    <w:p w14:paraId="5462CD58">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此外，水吸收法和冷冻法等技术也有应用，但水吸收法尾气中二氧化硫含量可能超标，需与其他</w:t>
      </w:r>
      <w:r>
        <w:rPr>
          <w:rFonts w:hint="eastAsia" w:ascii="宋体" w:hAnsi="宋体" w:eastAsia="宋体" w:cs="宋体"/>
          <w:kern w:val="0"/>
          <w:sz w:val="21"/>
          <w:szCs w:val="21"/>
          <w:lang w:val="en-US" w:eastAsia="zh-CN"/>
        </w:rPr>
        <w:t>处理</w:t>
      </w:r>
      <w:r>
        <w:rPr>
          <w:rFonts w:hint="eastAsia" w:ascii="宋体" w:hAnsi="宋体" w:eastAsia="宋体" w:cs="宋体"/>
          <w:kern w:val="0"/>
          <w:sz w:val="21"/>
          <w:szCs w:val="21"/>
          <w:lang w:val="zh-CN"/>
        </w:rPr>
        <w:t>装置配套；冷冻法则通过低温冷凝直接液化二氧化硫，但</w:t>
      </w:r>
      <w:r>
        <w:rPr>
          <w:rFonts w:hint="eastAsia" w:ascii="宋体" w:hAnsi="宋体" w:eastAsia="宋体" w:cs="宋体"/>
          <w:kern w:val="0"/>
          <w:sz w:val="21"/>
          <w:szCs w:val="21"/>
          <w:lang w:val="en-US" w:eastAsia="zh-CN"/>
        </w:rPr>
        <w:t>效率低</w:t>
      </w:r>
      <w:r>
        <w:rPr>
          <w:rFonts w:hint="eastAsia" w:ascii="宋体" w:hAnsi="宋体" w:eastAsia="宋体" w:cs="宋体"/>
          <w:kern w:val="0"/>
          <w:sz w:val="21"/>
          <w:szCs w:val="21"/>
          <w:lang w:val="zh-CN"/>
        </w:rPr>
        <w:t>能耗高。‌</w:t>
      </w:r>
    </w:p>
    <w:p w14:paraId="0BDF13C3">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硫磺还原SO</w:t>
      </w:r>
      <w:r>
        <w:rPr>
          <w:rFonts w:hint="eastAsia" w:ascii="宋体" w:hAnsi="宋体" w:eastAsia="宋体" w:cs="宋体"/>
          <w:kern w:val="0"/>
          <w:sz w:val="21"/>
          <w:szCs w:val="21"/>
          <w:vertAlign w:val="subscript"/>
          <w:lang w:val="en-US" w:eastAsia="zh-CN"/>
        </w:rPr>
        <w:t>3</w:t>
      </w:r>
      <w:r>
        <w:rPr>
          <w:rFonts w:hint="eastAsia" w:ascii="宋体" w:hAnsi="宋体" w:eastAsia="宋体" w:cs="宋体"/>
          <w:kern w:val="0"/>
          <w:sz w:val="21"/>
          <w:szCs w:val="21"/>
          <w:lang w:val="en-US" w:eastAsia="zh-CN"/>
        </w:rPr>
        <w:t>法是2014年前后国内专家参考国外技术研发的工艺，通过硫磺把液体SO</w:t>
      </w:r>
      <w:r>
        <w:rPr>
          <w:rFonts w:hint="eastAsia" w:ascii="宋体" w:hAnsi="宋体" w:eastAsia="宋体" w:cs="宋体"/>
          <w:kern w:val="0"/>
          <w:sz w:val="21"/>
          <w:szCs w:val="21"/>
          <w:vertAlign w:val="subscript"/>
          <w:lang w:val="en-US" w:eastAsia="zh-CN"/>
        </w:rPr>
        <w:t>3</w:t>
      </w:r>
      <w:r>
        <w:rPr>
          <w:rFonts w:hint="eastAsia" w:ascii="宋体" w:hAnsi="宋体" w:eastAsia="宋体" w:cs="宋体"/>
          <w:kern w:val="0"/>
          <w:sz w:val="21"/>
          <w:szCs w:val="21"/>
          <w:lang w:val="en-US" w:eastAsia="zh-CN"/>
        </w:rPr>
        <w:t>在反应器内直接还原成气相SO</w:t>
      </w:r>
      <w:r>
        <w:rPr>
          <w:rFonts w:hint="eastAsia" w:ascii="宋体" w:hAnsi="宋体" w:eastAsia="宋体" w:cs="宋体"/>
          <w:kern w:val="0"/>
          <w:sz w:val="21"/>
          <w:szCs w:val="21"/>
          <w:vertAlign w:val="subscript"/>
          <w:lang w:val="en-US" w:eastAsia="zh-CN"/>
        </w:rPr>
        <w:t>2</w:t>
      </w:r>
      <w:r>
        <w:rPr>
          <w:rFonts w:hint="eastAsia" w:ascii="宋体" w:hAnsi="宋体" w:eastAsia="宋体" w:cs="宋体"/>
          <w:kern w:val="0"/>
          <w:sz w:val="21"/>
          <w:szCs w:val="21"/>
          <w:lang w:val="en-US" w:eastAsia="zh-CN"/>
        </w:rPr>
        <w:t>，再通过冷凝器冷却液化为液体SO</w:t>
      </w:r>
      <w:r>
        <w:rPr>
          <w:rFonts w:hint="eastAsia" w:ascii="宋体" w:hAnsi="宋体" w:eastAsia="宋体" w:cs="宋体"/>
          <w:kern w:val="0"/>
          <w:sz w:val="21"/>
          <w:szCs w:val="21"/>
          <w:vertAlign w:val="subscript"/>
          <w:lang w:val="en-US" w:eastAsia="zh-CN"/>
        </w:rPr>
        <w:t>2</w:t>
      </w:r>
      <w:r>
        <w:rPr>
          <w:rFonts w:hint="eastAsia" w:ascii="宋体" w:hAnsi="宋体" w:eastAsia="宋体" w:cs="宋体"/>
          <w:kern w:val="0"/>
          <w:sz w:val="21"/>
          <w:szCs w:val="21"/>
          <w:lang w:val="en-US" w:eastAsia="zh-CN"/>
        </w:rPr>
        <w:t>，工艺简单、流程短、产品纯度高，近几年在一些硫酸制造企业得到较广泛的应用。</w:t>
      </w:r>
    </w:p>
    <w:p w14:paraId="6B65C38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zh-CN" w:eastAsia="zh-CN"/>
        </w:rPr>
      </w:pPr>
      <w:r>
        <w:rPr>
          <w:rFonts w:hint="eastAsia" w:ascii="宋体" w:hAnsi="宋体" w:eastAsia="宋体" w:cs="宋体"/>
          <w:b/>
          <w:bCs/>
          <w:sz w:val="21"/>
          <w:szCs w:val="21"/>
          <w:lang w:val="en-US" w:eastAsia="zh-CN"/>
        </w:rPr>
        <w:t xml:space="preserve">1 </w:t>
      </w:r>
      <w:r>
        <w:rPr>
          <w:rFonts w:hint="eastAsia" w:ascii="宋体" w:hAnsi="宋体" w:eastAsia="宋体" w:cs="宋体"/>
          <w:b/>
          <w:bCs/>
          <w:sz w:val="21"/>
          <w:szCs w:val="21"/>
          <w:lang w:val="zh-CN" w:eastAsia="zh-CN"/>
        </w:rPr>
        <w:t>硫磺还原SO</w:t>
      </w:r>
      <w:r>
        <w:rPr>
          <w:rFonts w:hint="eastAsia" w:ascii="宋体" w:hAnsi="宋体" w:eastAsia="宋体" w:cs="宋体"/>
          <w:b/>
          <w:bCs/>
          <w:sz w:val="21"/>
          <w:szCs w:val="21"/>
          <w:vertAlign w:val="subscript"/>
          <w:lang w:val="zh-CN" w:eastAsia="zh-CN"/>
        </w:rPr>
        <w:t>3</w:t>
      </w:r>
      <w:r>
        <w:rPr>
          <w:rFonts w:hint="eastAsia" w:ascii="宋体" w:hAnsi="宋体" w:eastAsia="宋体" w:cs="宋体"/>
          <w:b/>
          <w:bCs/>
          <w:sz w:val="21"/>
          <w:szCs w:val="21"/>
          <w:lang w:val="zh-CN" w:eastAsia="zh-CN"/>
        </w:rPr>
        <w:t>法</w:t>
      </w:r>
      <w:r>
        <w:rPr>
          <w:rFonts w:hint="eastAsia" w:ascii="宋体" w:hAnsi="宋体" w:eastAsia="宋体" w:cs="宋体"/>
          <w:b/>
          <w:bCs/>
          <w:sz w:val="21"/>
          <w:szCs w:val="21"/>
          <w:lang w:val="en-US" w:eastAsia="zh-CN"/>
        </w:rPr>
        <w:t>生产液体SO</w:t>
      </w:r>
      <w:r>
        <w:rPr>
          <w:rFonts w:hint="eastAsia" w:ascii="宋体" w:hAnsi="宋体" w:eastAsia="宋体" w:cs="宋体"/>
          <w:b/>
          <w:bCs/>
          <w:sz w:val="21"/>
          <w:szCs w:val="21"/>
          <w:vertAlign w:val="subscript"/>
          <w:lang w:val="en-US" w:eastAsia="zh-CN"/>
        </w:rPr>
        <w:t>2</w:t>
      </w:r>
      <w:r>
        <w:rPr>
          <w:rFonts w:hint="eastAsia" w:ascii="宋体" w:hAnsi="宋体" w:eastAsia="宋体" w:cs="宋体"/>
          <w:b/>
          <w:bCs/>
          <w:sz w:val="21"/>
          <w:szCs w:val="21"/>
          <w:lang w:val="zh-CN" w:eastAsia="zh-CN"/>
        </w:rPr>
        <w:t>工艺</w:t>
      </w:r>
    </w:p>
    <w:p w14:paraId="192870B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1.1 工艺原理</w:t>
      </w:r>
    </w:p>
    <w:p w14:paraId="46AAFD77">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硫磺还原三氧化硫法生产液体SO</w:t>
      </w:r>
      <w:r>
        <w:rPr>
          <w:rFonts w:hint="eastAsia" w:ascii="宋体" w:hAnsi="宋体" w:eastAsia="宋体" w:cs="宋体"/>
          <w:b w:val="0"/>
          <w:bCs/>
          <w:kern w:val="0"/>
          <w:sz w:val="21"/>
          <w:szCs w:val="21"/>
          <w:vertAlign w:val="subscript"/>
          <w:lang w:val="en-US" w:eastAsia="zh-CN"/>
        </w:rPr>
        <w:t>2</w:t>
      </w:r>
      <w:r>
        <w:rPr>
          <w:rFonts w:hint="eastAsia" w:ascii="宋体" w:hAnsi="宋体" w:eastAsia="宋体" w:cs="宋体"/>
          <w:b w:val="0"/>
          <w:bCs/>
          <w:kern w:val="0"/>
          <w:sz w:val="21"/>
          <w:szCs w:val="21"/>
          <w:lang w:val="en-US" w:eastAsia="zh-CN"/>
        </w:rPr>
        <w:t>是一个简单的弱放热反应，在适当的反应温度和反应压力下，硫磺与液体三氧化硫反应生成二氧化硫气体，反应压力一般在0.4～0.5MPa，反应温度控制在80℃左右，其核心化学反应式是S+2SO</w:t>
      </w:r>
      <w:r>
        <w:rPr>
          <w:rFonts w:hint="eastAsia" w:ascii="宋体" w:hAnsi="宋体" w:eastAsia="宋体" w:cs="宋体"/>
          <w:b w:val="0"/>
          <w:bCs/>
          <w:kern w:val="0"/>
          <w:sz w:val="21"/>
          <w:szCs w:val="21"/>
          <w:vertAlign w:val="subscript"/>
          <w:lang w:val="en-US" w:eastAsia="zh-CN"/>
        </w:rPr>
        <w:t>3</w:t>
      </w:r>
      <w:r>
        <w:rPr>
          <w:rFonts w:hint="eastAsia" w:ascii="宋体" w:hAnsi="宋体" w:eastAsia="宋体" w:cs="宋体"/>
          <w:b w:val="0"/>
          <w:bCs/>
          <w:kern w:val="0"/>
          <w:sz w:val="21"/>
          <w:szCs w:val="21"/>
          <w:lang w:val="en-US" w:eastAsia="zh-CN"/>
        </w:rPr>
        <w:t>=3SO</w:t>
      </w:r>
      <w:r>
        <w:rPr>
          <w:rFonts w:hint="eastAsia" w:ascii="宋体" w:hAnsi="宋体" w:eastAsia="宋体" w:cs="宋体"/>
          <w:b w:val="0"/>
          <w:bCs/>
          <w:kern w:val="0"/>
          <w:sz w:val="21"/>
          <w:szCs w:val="21"/>
          <w:vertAlign w:val="subscript"/>
          <w:lang w:val="en-US" w:eastAsia="zh-CN"/>
        </w:rPr>
        <w:t>2</w:t>
      </w:r>
      <w:r>
        <w:rPr>
          <w:rFonts w:hint="eastAsia" w:ascii="宋体" w:hAnsi="宋体" w:eastAsia="宋体" w:cs="宋体"/>
          <w:b w:val="0"/>
          <w:bCs/>
          <w:kern w:val="0"/>
          <w:sz w:val="21"/>
          <w:szCs w:val="21"/>
          <w:lang w:val="en-US" w:eastAsia="zh-CN"/>
        </w:rPr>
        <w:t>。气态SO</w:t>
      </w:r>
      <w:r>
        <w:rPr>
          <w:rFonts w:hint="eastAsia" w:ascii="宋体" w:hAnsi="宋体" w:eastAsia="宋体" w:cs="宋体"/>
          <w:b w:val="0"/>
          <w:bCs/>
          <w:kern w:val="0"/>
          <w:sz w:val="21"/>
          <w:szCs w:val="21"/>
          <w:vertAlign w:val="subscript"/>
          <w:lang w:val="en-US" w:eastAsia="zh-CN"/>
        </w:rPr>
        <w:t>2</w:t>
      </w:r>
      <w:r>
        <w:rPr>
          <w:rFonts w:hint="eastAsia" w:ascii="宋体" w:hAnsi="宋体" w:eastAsia="宋体" w:cs="宋体"/>
          <w:b w:val="0"/>
          <w:bCs/>
          <w:kern w:val="0"/>
          <w:sz w:val="21"/>
          <w:szCs w:val="21"/>
          <w:lang w:val="en-US" w:eastAsia="zh-CN"/>
        </w:rPr>
        <w:t>在上述压力下流经冷凝器与32℃左右的循环水间接换热冷凝成35～40℃的液体SO</w:t>
      </w:r>
      <w:r>
        <w:rPr>
          <w:rFonts w:hint="eastAsia" w:ascii="宋体" w:hAnsi="宋体" w:eastAsia="宋体" w:cs="宋体"/>
          <w:b w:val="0"/>
          <w:bCs/>
          <w:kern w:val="0"/>
          <w:sz w:val="21"/>
          <w:szCs w:val="21"/>
          <w:vertAlign w:val="subscript"/>
          <w:lang w:val="en-US" w:eastAsia="zh-CN"/>
        </w:rPr>
        <w:t>2</w:t>
      </w:r>
      <w:r>
        <w:rPr>
          <w:rFonts w:hint="eastAsia" w:ascii="宋体" w:hAnsi="宋体" w:eastAsia="宋体" w:cs="宋体"/>
          <w:b w:val="0"/>
          <w:bCs/>
          <w:kern w:val="0"/>
          <w:sz w:val="21"/>
          <w:szCs w:val="21"/>
          <w:lang w:val="en-US" w:eastAsia="zh-CN"/>
        </w:rPr>
        <w:t>。</w:t>
      </w:r>
    </w:p>
    <w:p w14:paraId="5C36C81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 工艺流程及其设计优化</w:t>
      </w:r>
    </w:p>
    <w:p w14:paraId="35E2DE97">
      <w:pPr>
        <w:keepNext w:val="0"/>
        <w:keepLines w:val="0"/>
        <w:pageBreakBefore w:val="0"/>
        <w:widowControl w:val="0"/>
        <w:kinsoku/>
        <w:wordWrap/>
        <w:overflowPunct/>
        <w:topLinePunct w:val="0"/>
        <w:autoSpaceDE w:val="0"/>
        <w:autoSpaceDN w:val="0"/>
        <w:bidi w:val="0"/>
        <w:adjustRightInd w:val="0"/>
        <w:snapToGrid/>
        <w:spacing w:line="400" w:lineRule="exact"/>
        <w:ind w:left="141" w:leftChars="67" w:firstLine="321" w:firstLineChars="153"/>
        <w:jc w:val="left"/>
        <w:textAlignment w:val="auto"/>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硫磺还原SO</w:t>
      </w:r>
      <w:r>
        <w:rPr>
          <w:rFonts w:hint="eastAsia" w:ascii="宋体" w:hAnsi="宋体" w:eastAsia="宋体" w:cs="宋体"/>
          <w:kern w:val="0"/>
          <w:sz w:val="21"/>
          <w:szCs w:val="21"/>
          <w:vertAlign w:val="subscript"/>
          <w:lang w:val="zh-CN"/>
        </w:rPr>
        <w:t>3</w:t>
      </w:r>
      <w:r>
        <w:rPr>
          <w:rFonts w:hint="eastAsia" w:ascii="宋体" w:hAnsi="宋体" w:eastAsia="宋体" w:cs="宋体"/>
          <w:kern w:val="0"/>
          <w:sz w:val="21"/>
          <w:szCs w:val="21"/>
          <w:lang w:val="zh-CN"/>
        </w:rPr>
        <w:t>法液体二氧化硫生产工艺流程</w:t>
      </w:r>
      <w:r>
        <w:rPr>
          <w:rFonts w:hint="eastAsia" w:ascii="宋体" w:hAnsi="宋体" w:eastAsia="宋体" w:cs="宋体"/>
          <w:kern w:val="0"/>
          <w:sz w:val="21"/>
          <w:szCs w:val="21"/>
          <w:lang w:val="en-US" w:eastAsia="zh-CN"/>
        </w:rPr>
        <w:t>一般</w:t>
      </w:r>
      <w:r>
        <w:rPr>
          <w:rFonts w:hint="eastAsia" w:ascii="宋体" w:hAnsi="宋体" w:eastAsia="宋体" w:cs="宋体"/>
          <w:kern w:val="0"/>
          <w:sz w:val="21"/>
          <w:szCs w:val="21"/>
          <w:lang w:val="zh-CN"/>
        </w:rPr>
        <w:t>可分为</w:t>
      </w:r>
      <w:r>
        <w:rPr>
          <w:rFonts w:hint="eastAsia" w:ascii="宋体" w:hAnsi="宋体" w:eastAsia="宋体" w:cs="宋体"/>
          <w:kern w:val="0"/>
          <w:sz w:val="21"/>
          <w:szCs w:val="21"/>
          <w:lang w:val="en-US" w:eastAsia="zh-CN"/>
        </w:rPr>
        <w:t>气相</w:t>
      </w:r>
      <w:r>
        <w:rPr>
          <w:rFonts w:hint="eastAsia" w:ascii="宋体" w:hAnsi="宋体" w:eastAsia="宋体" w:cs="宋体"/>
          <w:color w:val="000000"/>
          <w:sz w:val="21"/>
          <w:szCs w:val="21"/>
        </w:rPr>
        <w:t>SO</w:t>
      </w:r>
      <w:r>
        <w:rPr>
          <w:rFonts w:hint="eastAsia" w:ascii="宋体" w:hAnsi="宋体" w:eastAsia="宋体" w:cs="宋体"/>
          <w:color w:val="000000"/>
          <w:sz w:val="21"/>
          <w:szCs w:val="21"/>
          <w:vertAlign w:val="subscript"/>
          <w:lang w:val="en-US" w:eastAsia="zh-CN"/>
        </w:rPr>
        <w:t>2</w:t>
      </w:r>
      <w:r>
        <w:rPr>
          <w:rFonts w:hint="eastAsia" w:ascii="宋体" w:hAnsi="宋体" w:eastAsia="宋体" w:cs="宋体"/>
          <w:kern w:val="0"/>
          <w:sz w:val="21"/>
          <w:szCs w:val="21"/>
          <w:lang w:val="zh-CN"/>
        </w:rPr>
        <w:t>的制取（</w:t>
      </w:r>
      <w:r>
        <w:rPr>
          <w:rFonts w:hint="eastAsia" w:ascii="宋体" w:hAnsi="宋体" w:eastAsia="宋体" w:cs="宋体"/>
          <w:kern w:val="0"/>
          <w:sz w:val="21"/>
          <w:szCs w:val="21"/>
          <w:lang w:val="en-US" w:eastAsia="zh-CN"/>
        </w:rPr>
        <w:t>含气相过滤</w:t>
      </w:r>
      <w:r>
        <w:rPr>
          <w:rFonts w:hint="eastAsia" w:ascii="宋体" w:hAnsi="宋体" w:eastAsia="宋体" w:cs="宋体"/>
          <w:kern w:val="0"/>
          <w:sz w:val="21"/>
          <w:szCs w:val="21"/>
          <w:lang w:val="zh-CN"/>
        </w:rPr>
        <w:t>）、</w:t>
      </w:r>
      <w:r>
        <w:rPr>
          <w:rFonts w:hint="eastAsia" w:ascii="宋体" w:hAnsi="宋体" w:eastAsia="宋体" w:cs="宋体"/>
          <w:kern w:val="0"/>
          <w:sz w:val="21"/>
          <w:szCs w:val="21"/>
          <w:lang w:val="en-US" w:eastAsia="zh-CN"/>
        </w:rPr>
        <w:t>冷凝液化两</w:t>
      </w:r>
      <w:r>
        <w:rPr>
          <w:rFonts w:hint="eastAsia" w:ascii="宋体" w:hAnsi="宋体" w:eastAsia="宋体" w:cs="宋体"/>
          <w:kern w:val="0"/>
          <w:sz w:val="21"/>
          <w:szCs w:val="21"/>
          <w:lang w:val="zh-CN"/>
        </w:rPr>
        <w:t>个</w:t>
      </w:r>
      <w:r>
        <w:rPr>
          <w:rFonts w:hint="eastAsia" w:ascii="宋体" w:hAnsi="宋体" w:eastAsia="宋体" w:cs="宋体"/>
          <w:kern w:val="0"/>
          <w:sz w:val="21"/>
          <w:szCs w:val="21"/>
          <w:lang w:val="en-US" w:eastAsia="zh-CN"/>
        </w:rPr>
        <w:t>关键工序</w:t>
      </w:r>
      <w:r>
        <w:rPr>
          <w:rFonts w:hint="eastAsia" w:ascii="宋体" w:hAnsi="宋体" w:eastAsia="宋体" w:cs="宋体"/>
          <w:kern w:val="0"/>
          <w:sz w:val="21"/>
          <w:szCs w:val="21"/>
          <w:lang w:val="zh-CN"/>
        </w:rPr>
        <w:t>，</w:t>
      </w:r>
      <w:r>
        <w:rPr>
          <w:rFonts w:hint="eastAsia" w:ascii="宋体" w:hAnsi="宋体" w:eastAsia="宋体" w:cs="宋体"/>
          <w:kern w:val="0"/>
          <w:sz w:val="21"/>
          <w:szCs w:val="21"/>
          <w:lang w:val="en-US" w:eastAsia="zh-CN"/>
        </w:rPr>
        <w:t>本工艺在此基础上进行了优化，在气相制取工序的过滤网后设计增加了干燥净化工序，对气相</w:t>
      </w:r>
      <w:r>
        <w:rPr>
          <w:rFonts w:hint="eastAsia" w:ascii="宋体" w:hAnsi="宋体" w:eastAsia="宋体" w:cs="宋体"/>
          <w:color w:val="000000"/>
          <w:sz w:val="21"/>
          <w:szCs w:val="21"/>
        </w:rPr>
        <w:t>SO</w:t>
      </w:r>
      <w:r>
        <w:rPr>
          <w:rFonts w:hint="eastAsia" w:ascii="宋体" w:hAnsi="宋体" w:eastAsia="宋体" w:cs="宋体"/>
          <w:color w:val="000000"/>
          <w:sz w:val="21"/>
          <w:szCs w:val="21"/>
          <w:vertAlign w:val="subscript"/>
          <w:lang w:val="en-US" w:eastAsia="zh-CN"/>
        </w:rPr>
        <w:t>2</w:t>
      </w:r>
      <w:r>
        <w:rPr>
          <w:rFonts w:hint="eastAsia" w:ascii="宋体" w:hAnsi="宋体" w:eastAsia="宋体" w:cs="宋体"/>
          <w:kern w:val="0"/>
          <w:sz w:val="21"/>
          <w:szCs w:val="21"/>
          <w:lang w:val="en-US" w:eastAsia="zh-CN"/>
        </w:rPr>
        <w:t>进一步干燥和除杂，以除去气相SO</w:t>
      </w:r>
      <w:r>
        <w:rPr>
          <w:rFonts w:hint="eastAsia" w:ascii="宋体" w:hAnsi="宋体" w:eastAsia="宋体" w:cs="宋体"/>
          <w:kern w:val="0"/>
          <w:sz w:val="21"/>
          <w:szCs w:val="21"/>
          <w:vertAlign w:val="subscript"/>
          <w:lang w:val="en-US" w:eastAsia="zh-CN"/>
        </w:rPr>
        <w:t>2</w:t>
      </w:r>
      <w:r>
        <w:rPr>
          <w:rFonts w:hint="eastAsia" w:ascii="宋体" w:hAnsi="宋体" w:eastAsia="宋体" w:cs="宋体"/>
          <w:kern w:val="0"/>
          <w:sz w:val="21"/>
          <w:szCs w:val="21"/>
          <w:lang w:val="en-US" w:eastAsia="zh-CN"/>
        </w:rPr>
        <w:t>中更细微颗粒杂质、水分及部分有害金属杂质，最终产出高纯度液体</w:t>
      </w:r>
      <w:r>
        <w:rPr>
          <w:rFonts w:hint="eastAsia" w:ascii="宋体" w:hAnsi="宋体" w:eastAsia="宋体" w:cs="宋体"/>
          <w:color w:val="000000"/>
          <w:sz w:val="21"/>
          <w:szCs w:val="21"/>
        </w:rPr>
        <w:t>SO</w:t>
      </w:r>
      <w:r>
        <w:rPr>
          <w:rFonts w:hint="eastAsia" w:ascii="宋体" w:hAnsi="宋体" w:eastAsia="宋体" w:cs="宋体"/>
          <w:color w:val="000000"/>
          <w:sz w:val="21"/>
          <w:szCs w:val="21"/>
          <w:vertAlign w:val="subscript"/>
          <w:lang w:val="en-US" w:eastAsia="zh-CN"/>
        </w:rPr>
        <w:t>2</w:t>
      </w:r>
      <w:r>
        <w:rPr>
          <w:rFonts w:hint="eastAsia" w:ascii="宋体" w:hAnsi="宋体" w:eastAsia="宋体" w:cs="宋体"/>
          <w:kern w:val="0"/>
          <w:sz w:val="21"/>
          <w:szCs w:val="21"/>
          <w:lang w:val="en-US" w:eastAsia="zh-CN"/>
        </w:rPr>
        <w:t>产品，该流程简洁可连续运行，自控水平高。优化后的流程如图2-1所示</w:t>
      </w:r>
      <w:r>
        <w:rPr>
          <w:rFonts w:hint="eastAsia" w:ascii="宋体" w:hAnsi="宋体" w:eastAsia="宋体" w:cs="宋体"/>
          <w:kern w:val="0"/>
          <w:sz w:val="21"/>
          <w:szCs w:val="21"/>
          <w:lang w:val="zh-CN"/>
        </w:rPr>
        <w:t>。</w:t>
      </w:r>
    </w:p>
    <w:p w14:paraId="28CE759E">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宋体" w:cs="宋体"/>
          <w:b/>
          <w:kern w:val="0"/>
          <w:sz w:val="21"/>
          <w:szCs w:val="21"/>
          <w:lang w:val="en-US" w:eastAsia="zh-CN"/>
        </w:rPr>
      </w:pPr>
      <w:r>
        <w:rPr>
          <w:rFonts w:hint="eastAsia" w:ascii="宋体" w:hAnsi="宋体" w:eastAsia="宋体" w:cs="宋体"/>
          <w:kern w:val="0"/>
          <w:sz w:val="21"/>
          <w:szCs w:val="21"/>
          <w:lang w:val="zh-CN"/>
        </w:rPr>
        <w:object>
          <v:shape id="_x0000_i1025" o:spt="75" type="#_x0000_t75" style="height:236.85pt;width:436.75pt;" o:ole="t" filled="f" o:preferrelative="t" stroked="f" coordsize="21600,21600">
            <v:path/>
            <v:fill on="f" focussize="0,0"/>
            <v:stroke on="f"/>
            <v:imagedata r:id="rId5" cropleft="15997f" croptop="15338f" cropright="28625f" cropbottom="24541f" o:title=""/>
            <o:lock v:ext="edit" aspectratio="f"/>
            <w10:wrap type="none"/>
            <w10:anchorlock/>
          </v:shape>
          <o:OLEObject Type="Embed" ProgID="AutoCAD.Drawing.19" ShapeID="_x0000_i1025" DrawAspect="Content" ObjectID="_1468075725" r:id="rId4">
            <o:LockedField>false</o:LockedField>
          </o:OLEObject>
        </w:object>
      </w:r>
      <w:r>
        <w:rPr>
          <w:rFonts w:hint="eastAsia" w:ascii="宋体" w:hAnsi="宋体" w:eastAsia="宋体" w:cs="宋体"/>
          <w:b/>
          <w:kern w:val="0"/>
          <w:sz w:val="21"/>
          <w:szCs w:val="21"/>
          <w:lang w:val="zh-CN"/>
        </w:rPr>
        <w:t xml:space="preserve">图1 </w:t>
      </w:r>
      <w:r>
        <w:rPr>
          <w:rFonts w:hint="eastAsia" w:ascii="宋体" w:hAnsi="宋体" w:eastAsia="宋体" w:cs="宋体"/>
          <w:b/>
          <w:kern w:val="0"/>
          <w:sz w:val="21"/>
          <w:szCs w:val="21"/>
          <w:lang w:val="en-US" w:eastAsia="zh-CN"/>
        </w:rPr>
        <w:t>优化后的</w:t>
      </w:r>
      <w:r>
        <w:rPr>
          <w:rFonts w:hint="eastAsia" w:ascii="宋体" w:hAnsi="宋体" w:eastAsia="宋体" w:cs="宋体"/>
          <w:b/>
          <w:kern w:val="0"/>
          <w:sz w:val="21"/>
          <w:szCs w:val="21"/>
          <w:lang w:val="zh-CN"/>
        </w:rPr>
        <w:t>硫磺还原SO</w:t>
      </w:r>
      <w:r>
        <w:rPr>
          <w:rFonts w:hint="eastAsia" w:ascii="宋体" w:hAnsi="宋体" w:eastAsia="宋体" w:cs="宋体"/>
          <w:b/>
          <w:kern w:val="0"/>
          <w:sz w:val="21"/>
          <w:szCs w:val="21"/>
          <w:vertAlign w:val="subscript"/>
          <w:lang w:val="zh-CN"/>
        </w:rPr>
        <w:t>3</w:t>
      </w:r>
      <w:r>
        <w:rPr>
          <w:rFonts w:hint="eastAsia" w:ascii="宋体" w:hAnsi="宋体" w:eastAsia="宋体" w:cs="宋体"/>
          <w:b/>
          <w:kern w:val="0"/>
          <w:sz w:val="21"/>
          <w:szCs w:val="21"/>
          <w:lang w:val="zh-CN"/>
        </w:rPr>
        <w:t>法液体二氧化硫生产工艺流程</w:t>
      </w:r>
      <w:r>
        <w:rPr>
          <w:rFonts w:hint="eastAsia" w:ascii="宋体" w:hAnsi="宋体" w:eastAsia="宋体" w:cs="宋体"/>
          <w:b/>
          <w:kern w:val="0"/>
          <w:sz w:val="21"/>
          <w:szCs w:val="21"/>
          <w:lang w:val="en-US" w:eastAsia="zh-CN"/>
        </w:rPr>
        <w:t>简图</w:t>
      </w:r>
    </w:p>
    <w:p w14:paraId="2DCD40B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zh-CN" w:eastAsia="zh-CN"/>
        </w:rPr>
      </w:pPr>
      <w:r>
        <w:rPr>
          <w:rFonts w:hint="eastAsia" w:ascii="宋体" w:hAnsi="宋体" w:eastAsia="宋体" w:cs="宋体"/>
          <w:b/>
          <w:bCs/>
          <w:sz w:val="21"/>
          <w:szCs w:val="21"/>
          <w:lang w:val="en-US" w:eastAsia="zh-CN"/>
        </w:rPr>
        <w:t>1.2.1 气相SO</w:t>
      </w:r>
      <w:r>
        <w:rPr>
          <w:rFonts w:hint="eastAsia" w:ascii="宋体" w:hAnsi="宋体" w:eastAsia="宋体" w:cs="宋体"/>
          <w:b/>
          <w:bCs/>
          <w:sz w:val="21"/>
          <w:szCs w:val="21"/>
          <w:vertAlign w:val="subscript"/>
          <w:lang w:val="en-US" w:eastAsia="zh-CN"/>
        </w:rPr>
        <w:t>2</w:t>
      </w:r>
      <w:r>
        <w:rPr>
          <w:rFonts w:hint="eastAsia" w:ascii="宋体" w:hAnsi="宋体" w:eastAsia="宋体" w:cs="宋体"/>
          <w:b/>
          <w:bCs/>
          <w:sz w:val="21"/>
          <w:szCs w:val="21"/>
          <w:lang w:val="zh-CN" w:eastAsia="zh-CN"/>
        </w:rPr>
        <w:t>的制取</w:t>
      </w:r>
    </w:p>
    <w:p w14:paraId="1F69BFE1">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b w:val="0"/>
          <w:bCs w:val="0"/>
          <w:kern w:val="0"/>
          <w:sz w:val="21"/>
          <w:szCs w:val="21"/>
          <w:lang w:val="zh-CN"/>
        </w:rPr>
      </w:pPr>
      <w:r>
        <w:rPr>
          <w:rFonts w:hint="eastAsia" w:ascii="宋体" w:hAnsi="宋体" w:eastAsia="宋体" w:cs="宋体"/>
          <w:b w:val="0"/>
          <w:bCs w:val="0"/>
          <w:kern w:val="0"/>
          <w:sz w:val="21"/>
          <w:szCs w:val="21"/>
          <w:lang w:val="zh-CN"/>
        </w:rPr>
        <w:t>在液相反应器中加入</w:t>
      </w:r>
      <w:r>
        <w:rPr>
          <w:rFonts w:hint="eastAsia" w:ascii="宋体" w:hAnsi="宋体" w:eastAsia="宋体" w:cs="宋体"/>
          <w:b w:val="0"/>
          <w:bCs w:val="0"/>
          <w:kern w:val="0"/>
          <w:sz w:val="21"/>
          <w:szCs w:val="21"/>
          <w:lang w:val="en-US" w:eastAsia="zh-CN"/>
        </w:rPr>
        <w:t>约</w:t>
      </w:r>
      <w:r>
        <w:rPr>
          <w:rFonts w:hint="eastAsia" w:ascii="宋体" w:hAnsi="宋体" w:eastAsia="宋体" w:cs="宋体"/>
          <w:b w:val="0"/>
          <w:bCs w:val="0"/>
          <w:kern w:val="0"/>
          <w:sz w:val="21"/>
          <w:szCs w:val="21"/>
          <w:lang w:val="zh-CN"/>
        </w:rPr>
        <w:t>105%</w:t>
      </w:r>
      <w:r>
        <w:rPr>
          <w:rFonts w:hint="eastAsia" w:ascii="宋体" w:hAnsi="宋体" w:eastAsia="宋体" w:cs="宋体"/>
          <w:b w:val="0"/>
          <w:bCs w:val="0"/>
          <w:kern w:val="0"/>
          <w:sz w:val="21"/>
          <w:szCs w:val="21"/>
          <w:lang w:val="en-US" w:eastAsia="zh-CN"/>
        </w:rPr>
        <w:t>浓度的</w:t>
      </w:r>
      <w:r>
        <w:rPr>
          <w:rFonts w:hint="eastAsia" w:ascii="宋体" w:hAnsi="宋体" w:eastAsia="宋体" w:cs="宋体"/>
          <w:b w:val="0"/>
          <w:bCs w:val="0"/>
          <w:kern w:val="0"/>
          <w:sz w:val="21"/>
          <w:szCs w:val="21"/>
          <w:lang w:val="zh-CN"/>
        </w:rPr>
        <w:t>发烟硫酸至70%左右液位，在固相反应器中的硫磺装填层装满颗粒硫磺，液相和固相反应器通过夹套热水加热至80℃待开车投料。</w:t>
      </w:r>
    </w:p>
    <w:p w14:paraId="18CBC45D">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zh-CN"/>
        </w:rPr>
        <w:t>液硫原料罐中的液体硫磺与液体SO</w:t>
      </w:r>
      <w:r>
        <w:rPr>
          <w:rFonts w:hint="eastAsia" w:ascii="宋体" w:hAnsi="宋体" w:eastAsia="宋体" w:cs="宋体"/>
          <w:b w:val="0"/>
          <w:bCs w:val="0"/>
          <w:kern w:val="0"/>
          <w:sz w:val="21"/>
          <w:szCs w:val="21"/>
          <w:vertAlign w:val="subscript"/>
          <w:lang w:val="zh-CN"/>
        </w:rPr>
        <w:t>3</w:t>
      </w:r>
      <w:r>
        <w:rPr>
          <w:rFonts w:hint="eastAsia" w:ascii="宋体" w:hAnsi="宋体" w:eastAsia="宋体" w:cs="宋体"/>
          <w:b w:val="0"/>
          <w:bCs w:val="0"/>
          <w:kern w:val="0"/>
          <w:sz w:val="21"/>
          <w:szCs w:val="21"/>
          <w:lang w:val="zh-CN"/>
        </w:rPr>
        <w:t>原料罐中的液体SO</w:t>
      </w:r>
      <w:r>
        <w:rPr>
          <w:rFonts w:hint="eastAsia" w:ascii="宋体" w:hAnsi="宋体" w:eastAsia="宋体" w:cs="宋体"/>
          <w:b w:val="0"/>
          <w:bCs w:val="0"/>
          <w:kern w:val="0"/>
          <w:sz w:val="21"/>
          <w:szCs w:val="21"/>
          <w:vertAlign w:val="subscript"/>
          <w:lang w:val="zh-CN"/>
        </w:rPr>
        <w:t>3</w:t>
      </w:r>
      <w:r>
        <w:rPr>
          <w:rFonts w:hint="eastAsia" w:ascii="宋体" w:hAnsi="宋体" w:eastAsia="宋体" w:cs="宋体"/>
          <w:b w:val="0"/>
          <w:bCs w:val="0"/>
          <w:kern w:val="0"/>
          <w:sz w:val="21"/>
          <w:szCs w:val="21"/>
          <w:lang w:val="zh-CN"/>
        </w:rPr>
        <w:t>分别通过输送泵按一定比例的量</w:t>
      </w:r>
      <w:r>
        <w:rPr>
          <w:rFonts w:hint="eastAsia" w:ascii="宋体" w:hAnsi="宋体" w:eastAsia="宋体" w:cs="宋体"/>
          <w:b w:val="0"/>
          <w:bCs w:val="0"/>
          <w:kern w:val="0"/>
          <w:sz w:val="21"/>
          <w:szCs w:val="21"/>
          <w:lang w:val="en-US" w:eastAsia="zh-CN"/>
        </w:rPr>
        <w:t>缓慢</w:t>
      </w:r>
      <w:r>
        <w:rPr>
          <w:rFonts w:hint="eastAsia" w:ascii="宋体" w:hAnsi="宋体" w:eastAsia="宋体" w:cs="宋体"/>
          <w:b w:val="0"/>
          <w:bCs w:val="0"/>
          <w:kern w:val="0"/>
          <w:sz w:val="21"/>
          <w:szCs w:val="21"/>
          <w:lang w:val="zh-CN"/>
        </w:rPr>
        <w:t>加入</w:t>
      </w:r>
      <w:r>
        <w:rPr>
          <w:rFonts w:hint="eastAsia" w:ascii="宋体" w:hAnsi="宋体" w:eastAsia="宋体" w:cs="宋体"/>
          <w:b w:val="0"/>
          <w:bCs w:val="0"/>
          <w:kern w:val="0"/>
          <w:sz w:val="21"/>
          <w:szCs w:val="21"/>
          <w:lang w:val="en-US" w:eastAsia="zh-CN"/>
        </w:rPr>
        <w:t>液相</w:t>
      </w:r>
      <w:r>
        <w:rPr>
          <w:rFonts w:hint="eastAsia" w:ascii="宋体" w:hAnsi="宋体" w:eastAsia="宋体" w:cs="宋体"/>
          <w:b w:val="0"/>
          <w:bCs w:val="0"/>
          <w:kern w:val="0"/>
          <w:sz w:val="21"/>
          <w:szCs w:val="21"/>
          <w:lang w:val="zh-CN"/>
        </w:rPr>
        <w:t>反应器中，在</w:t>
      </w:r>
      <w:r>
        <w:rPr>
          <w:rFonts w:hint="eastAsia" w:ascii="宋体" w:hAnsi="宋体" w:eastAsia="宋体" w:cs="宋体"/>
          <w:b w:val="0"/>
          <w:bCs w:val="0"/>
          <w:kern w:val="0"/>
          <w:sz w:val="21"/>
          <w:szCs w:val="21"/>
          <w:lang w:val="en-US" w:eastAsia="zh-CN"/>
        </w:rPr>
        <w:t>80℃左右的</w:t>
      </w:r>
      <w:r>
        <w:rPr>
          <w:rFonts w:hint="eastAsia" w:ascii="宋体" w:hAnsi="宋体" w:eastAsia="宋体" w:cs="宋体"/>
          <w:b w:val="0"/>
          <w:bCs w:val="0"/>
          <w:kern w:val="0"/>
          <w:sz w:val="21"/>
          <w:szCs w:val="21"/>
          <w:lang w:val="zh-CN"/>
        </w:rPr>
        <w:t>温度下反应生成SO</w:t>
      </w:r>
      <w:r>
        <w:rPr>
          <w:rFonts w:hint="eastAsia" w:ascii="宋体" w:hAnsi="宋体" w:eastAsia="宋体" w:cs="宋体"/>
          <w:b w:val="0"/>
          <w:bCs w:val="0"/>
          <w:kern w:val="0"/>
          <w:sz w:val="21"/>
          <w:szCs w:val="21"/>
          <w:vertAlign w:val="subscript"/>
          <w:lang w:val="zh-CN"/>
        </w:rPr>
        <w:t>2</w:t>
      </w:r>
      <w:r>
        <w:rPr>
          <w:rFonts w:hint="eastAsia" w:ascii="宋体" w:hAnsi="宋体" w:eastAsia="宋体" w:cs="宋体"/>
          <w:b w:val="0"/>
          <w:bCs w:val="0"/>
          <w:kern w:val="0"/>
          <w:sz w:val="21"/>
          <w:szCs w:val="21"/>
          <w:lang w:val="zh-CN"/>
        </w:rPr>
        <w:t>气体，</w:t>
      </w:r>
      <w:r>
        <w:rPr>
          <w:rFonts w:hint="eastAsia" w:ascii="宋体" w:hAnsi="宋体" w:eastAsia="宋体" w:cs="宋体"/>
          <w:b w:val="0"/>
          <w:bCs w:val="0"/>
          <w:kern w:val="0"/>
          <w:sz w:val="21"/>
          <w:szCs w:val="21"/>
          <w:lang w:val="en-US" w:eastAsia="zh-CN"/>
        </w:rPr>
        <w:t>反应过程中压力缓慢上升至0.4～0.5MPa</w:t>
      </w:r>
      <w:r>
        <w:rPr>
          <w:rFonts w:hint="eastAsia" w:ascii="宋体" w:hAnsi="宋体" w:eastAsia="宋体" w:cs="宋体"/>
          <w:b w:val="0"/>
          <w:bCs w:val="0"/>
          <w:kern w:val="0"/>
          <w:sz w:val="21"/>
          <w:szCs w:val="21"/>
          <w:lang w:val="zh-CN"/>
        </w:rPr>
        <w:t>，</w:t>
      </w:r>
      <w:r>
        <w:rPr>
          <w:rFonts w:hint="eastAsia" w:ascii="宋体" w:hAnsi="宋体" w:eastAsia="宋体" w:cs="宋体"/>
          <w:b w:val="0"/>
          <w:bCs w:val="0"/>
          <w:kern w:val="0"/>
          <w:sz w:val="21"/>
          <w:szCs w:val="21"/>
          <w:lang w:val="en-US" w:eastAsia="zh-CN"/>
        </w:rPr>
        <w:t>由于SO</w:t>
      </w:r>
      <w:r>
        <w:rPr>
          <w:rFonts w:hint="eastAsia" w:ascii="宋体" w:hAnsi="宋体" w:eastAsia="宋体" w:cs="宋体"/>
          <w:b w:val="0"/>
          <w:bCs w:val="0"/>
          <w:kern w:val="0"/>
          <w:sz w:val="21"/>
          <w:szCs w:val="21"/>
          <w:vertAlign w:val="subscript"/>
          <w:lang w:val="en-US" w:eastAsia="zh-CN"/>
        </w:rPr>
        <w:t>2</w:t>
      </w:r>
      <w:r>
        <w:rPr>
          <w:rFonts w:hint="eastAsia" w:ascii="宋体" w:hAnsi="宋体" w:eastAsia="宋体" w:cs="宋体"/>
          <w:b w:val="0"/>
          <w:bCs w:val="0"/>
          <w:kern w:val="0"/>
          <w:sz w:val="21"/>
          <w:szCs w:val="21"/>
          <w:lang w:val="en-US" w:eastAsia="zh-CN"/>
        </w:rPr>
        <w:t>和SO</w:t>
      </w:r>
      <w:r>
        <w:rPr>
          <w:rFonts w:hint="eastAsia" w:ascii="宋体" w:hAnsi="宋体" w:eastAsia="宋体" w:cs="宋体"/>
          <w:b w:val="0"/>
          <w:bCs w:val="0"/>
          <w:kern w:val="0"/>
          <w:sz w:val="21"/>
          <w:szCs w:val="21"/>
          <w:vertAlign w:val="subscript"/>
          <w:lang w:val="en-US" w:eastAsia="zh-CN"/>
        </w:rPr>
        <w:t>3</w:t>
      </w:r>
      <w:r>
        <w:rPr>
          <w:rFonts w:hint="eastAsia" w:ascii="宋体" w:hAnsi="宋体" w:eastAsia="宋体" w:cs="宋体"/>
          <w:b w:val="0"/>
          <w:bCs w:val="0"/>
          <w:kern w:val="0"/>
          <w:sz w:val="21"/>
          <w:szCs w:val="21"/>
          <w:lang w:val="en-US" w:eastAsia="zh-CN"/>
        </w:rPr>
        <w:t>分压不同，反应过程SO</w:t>
      </w:r>
      <w:r>
        <w:rPr>
          <w:rFonts w:hint="eastAsia" w:ascii="宋体" w:hAnsi="宋体" w:eastAsia="宋体" w:cs="宋体"/>
          <w:b w:val="0"/>
          <w:bCs w:val="0"/>
          <w:kern w:val="0"/>
          <w:sz w:val="21"/>
          <w:szCs w:val="21"/>
          <w:vertAlign w:val="subscript"/>
          <w:lang w:val="en-US" w:eastAsia="zh-CN"/>
        </w:rPr>
        <w:t>3</w:t>
      </w:r>
      <w:r>
        <w:rPr>
          <w:rFonts w:hint="eastAsia" w:ascii="宋体" w:hAnsi="宋体" w:eastAsia="宋体" w:cs="宋体"/>
          <w:b w:val="0"/>
          <w:bCs w:val="0"/>
          <w:kern w:val="0"/>
          <w:sz w:val="21"/>
          <w:szCs w:val="21"/>
          <w:lang w:val="en-US" w:eastAsia="zh-CN"/>
        </w:rPr>
        <w:t>气化很轻微。</w:t>
      </w:r>
    </w:p>
    <w:p w14:paraId="1D1D4FD7">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b w:val="0"/>
          <w:bCs w:val="0"/>
          <w:kern w:val="0"/>
          <w:sz w:val="21"/>
          <w:szCs w:val="21"/>
          <w:lang w:val="zh-CN"/>
        </w:rPr>
      </w:pPr>
      <w:r>
        <w:rPr>
          <w:rFonts w:hint="eastAsia" w:ascii="宋体" w:hAnsi="宋体" w:eastAsia="宋体" w:cs="宋体"/>
          <w:b w:val="0"/>
          <w:bCs w:val="0"/>
          <w:kern w:val="0"/>
          <w:sz w:val="21"/>
          <w:szCs w:val="21"/>
          <w:lang w:val="en-US" w:eastAsia="zh-CN"/>
        </w:rPr>
        <w:t>液相反应器中生成的气相SO</w:t>
      </w:r>
      <w:r>
        <w:rPr>
          <w:rFonts w:hint="eastAsia" w:ascii="宋体" w:hAnsi="宋体" w:eastAsia="宋体" w:cs="宋体"/>
          <w:b w:val="0"/>
          <w:bCs w:val="0"/>
          <w:kern w:val="0"/>
          <w:sz w:val="21"/>
          <w:szCs w:val="21"/>
          <w:vertAlign w:val="subscript"/>
          <w:lang w:val="en-US" w:eastAsia="zh-CN"/>
        </w:rPr>
        <w:t>2</w:t>
      </w:r>
      <w:r>
        <w:rPr>
          <w:rFonts w:hint="eastAsia" w:ascii="宋体" w:hAnsi="宋体" w:eastAsia="宋体" w:cs="宋体"/>
          <w:b w:val="0"/>
          <w:bCs w:val="0"/>
          <w:kern w:val="0"/>
          <w:sz w:val="21"/>
          <w:szCs w:val="21"/>
          <w:lang w:val="en-US" w:eastAsia="zh-CN"/>
        </w:rPr>
        <w:t>和当中夹带的轻微SO</w:t>
      </w:r>
      <w:r>
        <w:rPr>
          <w:rFonts w:hint="eastAsia" w:ascii="宋体" w:hAnsi="宋体" w:eastAsia="宋体" w:cs="宋体"/>
          <w:b w:val="0"/>
          <w:bCs w:val="0"/>
          <w:kern w:val="0"/>
          <w:sz w:val="21"/>
          <w:szCs w:val="21"/>
          <w:vertAlign w:val="subscript"/>
          <w:lang w:val="en-US" w:eastAsia="zh-CN"/>
        </w:rPr>
        <w:t>3</w:t>
      </w:r>
      <w:r>
        <w:rPr>
          <w:rFonts w:hint="eastAsia" w:ascii="宋体" w:hAnsi="宋体" w:eastAsia="宋体" w:cs="宋体"/>
          <w:b w:val="0"/>
          <w:bCs w:val="0"/>
          <w:kern w:val="0"/>
          <w:sz w:val="21"/>
          <w:szCs w:val="21"/>
          <w:lang w:val="en-US" w:eastAsia="zh-CN"/>
        </w:rPr>
        <w:t>经液相反应器上部出口管道进入气相反应器下部，当中的轻微量SO</w:t>
      </w:r>
      <w:r>
        <w:rPr>
          <w:rFonts w:hint="eastAsia" w:ascii="宋体" w:hAnsi="宋体" w:eastAsia="宋体" w:cs="宋体"/>
          <w:b w:val="0"/>
          <w:bCs w:val="0"/>
          <w:kern w:val="0"/>
          <w:sz w:val="21"/>
          <w:szCs w:val="21"/>
          <w:vertAlign w:val="subscript"/>
          <w:lang w:val="en-US" w:eastAsia="zh-CN"/>
        </w:rPr>
        <w:t>3</w:t>
      </w:r>
      <w:r>
        <w:rPr>
          <w:rFonts w:hint="eastAsia" w:ascii="宋体" w:hAnsi="宋体" w:eastAsia="宋体" w:cs="宋体"/>
          <w:b w:val="0"/>
          <w:bCs w:val="0"/>
          <w:kern w:val="0"/>
          <w:sz w:val="21"/>
          <w:szCs w:val="21"/>
          <w:lang w:val="en-US" w:eastAsia="zh-CN"/>
        </w:rPr>
        <w:t>与固硫完成反应全部生成气态SO</w:t>
      </w:r>
      <w:r>
        <w:rPr>
          <w:rFonts w:hint="eastAsia" w:ascii="宋体" w:hAnsi="宋体" w:eastAsia="宋体" w:cs="宋体"/>
          <w:b w:val="0"/>
          <w:bCs w:val="0"/>
          <w:kern w:val="0"/>
          <w:sz w:val="21"/>
          <w:szCs w:val="21"/>
          <w:vertAlign w:val="subscript"/>
          <w:lang w:val="en-US" w:eastAsia="zh-CN"/>
        </w:rPr>
        <w:t>2</w:t>
      </w:r>
      <w:r>
        <w:rPr>
          <w:rFonts w:hint="eastAsia" w:ascii="宋体" w:hAnsi="宋体" w:eastAsia="宋体" w:cs="宋体"/>
          <w:b w:val="0"/>
          <w:bCs w:val="0"/>
          <w:kern w:val="0"/>
          <w:sz w:val="21"/>
          <w:szCs w:val="21"/>
          <w:lang w:val="en-US" w:eastAsia="zh-CN"/>
        </w:rPr>
        <w:t>，经气相反应器顶部的滤网过滤后由出口管道送去下一工序。</w:t>
      </w:r>
    </w:p>
    <w:p w14:paraId="2019458C">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上述</w:t>
      </w:r>
      <w:r>
        <w:rPr>
          <w:rFonts w:hint="eastAsia" w:ascii="宋体" w:hAnsi="宋体" w:eastAsia="宋体" w:cs="宋体"/>
          <w:b w:val="0"/>
          <w:bCs w:val="0"/>
          <w:kern w:val="0"/>
          <w:sz w:val="21"/>
          <w:szCs w:val="21"/>
          <w:lang w:val="zh-CN"/>
        </w:rPr>
        <w:t>固体硫磺</w:t>
      </w:r>
      <w:r>
        <w:rPr>
          <w:rFonts w:hint="eastAsia" w:ascii="宋体" w:hAnsi="宋体" w:eastAsia="宋体" w:cs="宋体"/>
          <w:b w:val="0"/>
          <w:bCs w:val="0"/>
          <w:kern w:val="0"/>
          <w:sz w:val="21"/>
          <w:szCs w:val="21"/>
          <w:lang w:val="en-US" w:eastAsia="zh-CN"/>
        </w:rPr>
        <w:t>原料一般可来自天然气或石化炼厂，液</w:t>
      </w:r>
      <w:r>
        <w:rPr>
          <w:rFonts w:hint="eastAsia" w:ascii="宋体" w:hAnsi="宋体" w:eastAsia="宋体" w:cs="宋体"/>
          <w:b w:val="0"/>
          <w:bCs w:val="0"/>
          <w:kern w:val="0"/>
          <w:sz w:val="21"/>
          <w:szCs w:val="21"/>
          <w:lang w:val="zh-CN"/>
        </w:rPr>
        <w:t>体硫磺</w:t>
      </w:r>
      <w:r>
        <w:rPr>
          <w:rFonts w:hint="eastAsia" w:ascii="宋体" w:hAnsi="宋体" w:eastAsia="宋体" w:cs="宋体"/>
          <w:b w:val="0"/>
          <w:bCs w:val="0"/>
          <w:kern w:val="0"/>
          <w:sz w:val="21"/>
          <w:szCs w:val="21"/>
          <w:lang w:val="en-US" w:eastAsia="zh-CN"/>
        </w:rPr>
        <w:t>原料可以直接来自炼厂或者</w:t>
      </w:r>
      <w:r>
        <w:rPr>
          <w:rFonts w:hint="eastAsia" w:ascii="宋体" w:hAnsi="宋体" w:eastAsia="宋体" w:cs="宋体"/>
          <w:b w:val="0"/>
          <w:bCs w:val="0"/>
          <w:kern w:val="0"/>
          <w:sz w:val="21"/>
          <w:szCs w:val="21"/>
          <w:lang w:val="zh-CN"/>
        </w:rPr>
        <w:t>通过蒸汽熔化</w:t>
      </w:r>
      <w:r>
        <w:rPr>
          <w:rFonts w:hint="eastAsia" w:ascii="宋体" w:hAnsi="宋体" w:eastAsia="宋体" w:cs="宋体"/>
          <w:b w:val="0"/>
          <w:bCs w:val="0"/>
          <w:kern w:val="0"/>
          <w:sz w:val="21"/>
          <w:szCs w:val="21"/>
          <w:lang w:val="en-US" w:eastAsia="zh-CN"/>
        </w:rPr>
        <w:t>固硫</w:t>
      </w:r>
      <w:r>
        <w:rPr>
          <w:rFonts w:hint="eastAsia" w:ascii="宋体" w:hAnsi="宋体" w:eastAsia="宋体" w:cs="宋体"/>
          <w:b w:val="0"/>
          <w:bCs w:val="0"/>
          <w:kern w:val="0"/>
          <w:sz w:val="21"/>
          <w:szCs w:val="21"/>
          <w:lang w:val="zh-CN"/>
        </w:rPr>
        <w:t>并过滤得到；液体SO</w:t>
      </w:r>
      <w:r>
        <w:rPr>
          <w:rFonts w:hint="eastAsia" w:ascii="宋体" w:hAnsi="宋体" w:eastAsia="宋体" w:cs="宋体"/>
          <w:b w:val="0"/>
          <w:bCs w:val="0"/>
          <w:kern w:val="0"/>
          <w:sz w:val="21"/>
          <w:szCs w:val="21"/>
          <w:vertAlign w:val="subscript"/>
          <w:lang w:val="en-US" w:eastAsia="zh-CN"/>
        </w:rPr>
        <w:t>3</w:t>
      </w:r>
      <w:r>
        <w:rPr>
          <w:rFonts w:hint="eastAsia" w:ascii="宋体" w:hAnsi="宋体" w:eastAsia="宋体" w:cs="宋体"/>
          <w:b w:val="0"/>
          <w:bCs w:val="0"/>
          <w:kern w:val="0"/>
          <w:sz w:val="21"/>
          <w:szCs w:val="21"/>
          <w:lang w:val="zh-CN"/>
        </w:rPr>
        <w:t>通常来自硫酸工厂发烟硫酸吸收塔，</w:t>
      </w:r>
      <w:r>
        <w:rPr>
          <w:rFonts w:hint="eastAsia" w:ascii="宋体" w:hAnsi="宋体" w:eastAsia="宋体" w:cs="宋体"/>
          <w:b w:val="0"/>
          <w:bCs w:val="0"/>
          <w:kern w:val="0"/>
          <w:sz w:val="21"/>
          <w:szCs w:val="21"/>
          <w:lang w:val="en-US" w:eastAsia="zh-CN"/>
        </w:rPr>
        <w:t>经发烟酸</w:t>
      </w:r>
      <w:r>
        <w:rPr>
          <w:rFonts w:hint="eastAsia" w:ascii="宋体" w:hAnsi="宋体" w:eastAsia="宋体" w:cs="宋体"/>
          <w:b w:val="0"/>
          <w:bCs w:val="0"/>
          <w:kern w:val="0"/>
          <w:sz w:val="21"/>
          <w:szCs w:val="21"/>
          <w:lang w:val="zh-CN"/>
        </w:rPr>
        <w:t>蒸发释放高</w:t>
      </w:r>
      <w:r>
        <w:rPr>
          <w:rFonts w:hint="eastAsia" w:ascii="宋体" w:hAnsi="宋体" w:eastAsia="宋体" w:cs="宋体"/>
          <w:b w:val="0"/>
          <w:bCs w:val="0"/>
          <w:kern w:val="0"/>
          <w:sz w:val="21"/>
          <w:szCs w:val="21"/>
          <w:lang w:val="en-US" w:eastAsia="zh-CN"/>
        </w:rPr>
        <w:t>浓</w:t>
      </w:r>
      <w:r>
        <w:rPr>
          <w:rFonts w:hint="eastAsia" w:ascii="宋体" w:hAnsi="宋体" w:eastAsia="宋体" w:cs="宋体"/>
          <w:b w:val="0"/>
          <w:bCs w:val="0"/>
          <w:kern w:val="0"/>
          <w:sz w:val="21"/>
          <w:szCs w:val="21"/>
          <w:lang w:val="zh-CN"/>
        </w:rPr>
        <w:t>度气态SO</w:t>
      </w:r>
      <w:r>
        <w:rPr>
          <w:rFonts w:hint="eastAsia" w:ascii="宋体" w:hAnsi="宋体" w:eastAsia="宋体" w:cs="宋体"/>
          <w:b w:val="0"/>
          <w:bCs w:val="0"/>
          <w:kern w:val="0"/>
          <w:sz w:val="21"/>
          <w:szCs w:val="21"/>
          <w:vertAlign w:val="subscript"/>
          <w:lang w:val="en-US" w:eastAsia="zh-CN"/>
        </w:rPr>
        <w:t>3</w:t>
      </w:r>
      <w:r>
        <w:rPr>
          <w:rFonts w:hint="eastAsia" w:ascii="宋体" w:hAnsi="宋体" w:eastAsia="宋体" w:cs="宋体"/>
          <w:b w:val="0"/>
          <w:bCs w:val="0"/>
          <w:kern w:val="0"/>
          <w:sz w:val="21"/>
          <w:szCs w:val="21"/>
          <w:lang w:val="zh-CN"/>
        </w:rPr>
        <w:t>，再冷凝得到液体SO</w:t>
      </w:r>
      <w:r>
        <w:rPr>
          <w:rFonts w:hint="eastAsia" w:ascii="宋体" w:hAnsi="宋体" w:eastAsia="宋体" w:cs="宋体"/>
          <w:b w:val="0"/>
          <w:bCs w:val="0"/>
          <w:kern w:val="0"/>
          <w:sz w:val="21"/>
          <w:szCs w:val="21"/>
          <w:vertAlign w:val="subscript"/>
          <w:lang w:val="en-US" w:eastAsia="zh-CN"/>
        </w:rPr>
        <w:t>3</w:t>
      </w:r>
      <w:r>
        <w:rPr>
          <w:rFonts w:hint="eastAsia" w:ascii="宋体" w:hAnsi="宋体" w:eastAsia="宋体" w:cs="宋体"/>
          <w:b w:val="0"/>
          <w:bCs w:val="0"/>
          <w:kern w:val="0"/>
          <w:sz w:val="21"/>
          <w:szCs w:val="21"/>
          <w:lang w:val="zh-CN"/>
        </w:rPr>
        <w:t>，</w:t>
      </w:r>
      <w:r>
        <w:rPr>
          <w:rFonts w:hint="eastAsia" w:ascii="宋体" w:hAnsi="宋体" w:eastAsia="宋体" w:cs="宋体"/>
          <w:b w:val="0"/>
          <w:bCs w:val="0"/>
          <w:kern w:val="0"/>
          <w:sz w:val="21"/>
          <w:szCs w:val="21"/>
          <w:lang w:val="en-US" w:eastAsia="zh-CN"/>
        </w:rPr>
        <w:t>没有硫酸厂依托的企业可以直接外购。</w:t>
      </w:r>
    </w:p>
    <w:p w14:paraId="077F38B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zh-CN" w:eastAsia="zh-CN"/>
        </w:rPr>
      </w:pPr>
      <w:r>
        <w:rPr>
          <w:rFonts w:hint="eastAsia" w:ascii="宋体" w:hAnsi="宋体" w:eastAsia="宋体" w:cs="宋体"/>
          <w:b/>
          <w:bCs/>
          <w:sz w:val="21"/>
          <w:szCs w:val="21"/>
          <w:lang w:val="en-US" w:eastAsia="zh-CN"/>
        </w:rPr>
        <w:t xml:space="preserve">1.2.2 </w:t>
      </w:r>
      <w:r>
        <w:rPr>
          <w:rFonts w:hint="eastAsia" w:ascii="宋体" w:hAnsi="宋体" w:eastAsia="宋体" w:cs="宋体"/>
          <w:b/>
          <w:bCs/>
          <w:sz w:val="21"/>
          <w:szCs w:val="21"/>
          <w:lang w:val="zh-CN" w:eastAsia="zh-CN"/>
        </w:rPr>
        <w:t>气态SO</w:t>
      </w:r>
      <w:r>
        <w:rPr>
          <w:rFonts w:hint="eastAsia" w:ascii="宋体" w:hAnsi="宋体" w:eastAsia="宋体" w:cs="宋体"/>
          <w:b/>
          <w:bCs/>
          <w:sz w:val="21"/>
          <w:szCs w:val="21"/>
          <w:vertAlign w:val="subscript"/>
          <w:lang w:val="en-US" w:eastAsia="zh-CN"/>
        </w:rPr>
        <w:t>2</w:t>
      </w:r>
      <w:r>
        <w:rPr>
          <w:rFonts w:hint="eastAsia" w:ascii="宋体" w:hAnsi="宋体" w:eastAsia="宋体" w:cs="宋体"/>
          <w:b/>
          <w:bCs/>
          <w:sz w:val="21"/>
          <w:szCs w:val="21"/>
          <w:lang w:val="en-US" w:eastAsia="zh-CN"/>
        </w:rPr>
        <w:t>干燥</w:t>
      </w:r>
      <w:r>
        <w:rPr>
          <w:rFonts w:hint="eastAsia" w:ascii="宋体" w:hAnsi="宋体" w:eastAsia="宋体" w:cs="宋体"/>
          <w:b/>
          <w:bCs/>
          <w:sz w:val="21"/>
          <w:szCs w:val="21"/>
          <w:lang w:val="zh-CN" w:eastAsia="zh-CN"/>
        </w:rPr>
        <w:t>净化</w:t>
      </w:r>
    </w:p>
    <w:p w14:paraId="60984231">
      <w:pPr>
        <w:keepNext w:val="0"/>
        <w:keepLines w:val="0"/>
        <w:pageBreakBefore w:val="0"/>
        <w:widowControl w:val="0"/>
        <w:kinsoku/>
        <w:wordWrap/>
        <w:overflowPunct/>
        <w:topLinePunct w:val="0"/>
        <w:autoSpaceDE w:val="0"/>
        <w:autoSpaceDN w:val="0"/>
        <w:bidi w:val="0"/>
        <w:adjustRightInd w:val="0"/>
        <w:snapToGrid/>
        <w:spacing w:line="400" w:lineRule="exact"/>
        <w:ind w:left="141" w:leftChars="67" w:firstLine="321" w:firstLineChars="153"/>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从</w:t>
      </w:r>
      <w:r>
        <w:rPr>
          <w:rFonts w:hint="eastAsia" w:ascii="宋体" w:hAnsi="宋体" w:eastAsia="宋体" w:cs="宋体"/>
          <w:color w:val="auto"/>
          <w:kern w:val="0"/>
          <w:sz w:val="21"/>
          <w:szCs w:val="21"/>
          <w:lang w:val="en-US" w:eastAsia="zh-CN"/>
        </w:rPr>
        <w:t>气相</w:t>
      </w:r>
      <w:r>
        <w:rPr>
          <w:rFonts w:hint="eastAsia" w:ascii="宋体" w:hAnsi="宋体" w:eastAsia="宋体" w:cs="宋体"/>
          <w:color w:val="auto"/>
          <w:kern w:val="0"/>
          <w:sz w:val="21"/>
          <w:szCs w:val="21"/>
          <w:lang w:val="zh-CN"/>
        </w:rPr>
        <w:t>反应器</w:t>
      </w:r>
      <w:r>
        <w:rPr>
          <w:rFonts w:hint="eastAsia" w:ascii="宋体" w:hAnsi="宋体" w:eastAsia="宋体" w:cs="宋体"/>
          <w:color w:val="auto"/>
          <w:kern w:val="0"/>
          <w:sz w:val="21"/>
          <w:szCs w:val="21"/>
          <w:lang w:val="en-US" w:eastAsia="zh-CN"/>
        </w:rPr>
        <w:t>上部</w:t>
      </w:r>
      <w:r>
        <w:rPr>
          <w:rFonts w:hint="eastAsia" w:ascii="宋体" w:hAnsi="宋体" w:eastAsia="宋体" w:cs="宋体"/>
          <w:color w:val="auto"/>
          <w:kern w:val="0"/>
          <w:sz w:val="21"/>
          <w:szCs w:val="21"/>
          <w:lang w:val="zh-CN"/>
        </w:rPr>
        <w:t>经</w:t>
      </w:r>
      <w:r>
        <w:rPr>
          <w:rFonts w:hint="eastAsia" w:ascii="宋体" w:hAnsi="宋体" w:eastAsia="宋体" w:cs="宋体"/>
          <w:color w:val="auto"/>
          <w:kern w:val="0"/>
          <w:sz w:val="21"/>
          <w:szCs w:val="21"/>
          <w:lang w:val="en-US" w:eastAsia="zh-CN"/>
        </w:rPr>
        <w:t>滤</w:t>
      </w:r>
      <w:r>
        <w:rPr>
          <w:rFonts w:hint="eastAsia" w:ascii="宋体" w:hAnsi="宋体" w:eastAsia="宋体" w:cs="宋体"/>
          <w:color w:val="auto"/>
          <w:kern w:val="0"/>
          <w:sz w:val="21"/>
          <w:szCs w:val="21"/>
          <w:lang w:val="zh-CN"/>
        </w:rPr>
        <w:t>网</w:t>
      </w:r>
      <w:r>
        <w:rPr>
          <w:rFonts w:hint="eastAsia" w:ascii="宋体" w:hAnsi="宋体" w:eastAsia="宋体" w:cs="宋体"/>
          <w:color w:val="auto"/>
          <w:kern w:val="0"/>
          <w:sz w:val="21"/>
          <w:szCs w:val="21"/>
          <w:lang w:val="en-US" w:eastAsia="zh-CN"/>
        </w:rPr>
        <w:t>滤</w:t>
      </w:r>
      <w:r>
        <w:rPr>
          <w:rFonts w:hint="eastAsia" w:ascii="宋体" w:hAnsi="宋体" w:eastAsia="宋体" w:cs="宋体"/>
          <w:color w:val="auto"/>
          <w:kern w:val="0"/>
          <w:sz w:val="21"/>
          <w:szCs w:val="21"/>
          <w:lang w:val="zh-CN"/>
        </w:rPr>
        <w:t>除</w:t>
      </w:r>
      <w:r>
        <w:rPr>
          <w:rFonts w:hint="eastAsia" w:ascii="宋体" w:hAnsi="宋体" w:eastAsia="宋体" w:cs="宋体"/>
          <w:color w:val="auto"/>
          <w:kern w:val="0"/>
          <w:sz w:val="21"/>
          <w:szCs w:val="21"/>
          <w:lang w:val="en-US" w:eastAsia="zh-CN"/>
        </w:rPr>
        <w:t>大</w:t>
      </w:r>
      <w:r>
        <w:rPr>
          <w:rFonts w:hint="eastAsia" w:ascii="宋体" w:hAnsi="宋体" w:eastAsia="宋体" w:cs="宋体"/>
          <w:color w:val="auto"/>
          <w:kern w:val="0"/>
          <w:sz w:val="21"/>
          <w:szCs w:val="21"/>
          <w:lang w:val="zh-CN"/>
        </w:rPr>
        <w:t>颗粒硫</w:t>
      </w:r>
      <w:r>
        <w:rPr>
          <w:rFonts w:hint="eastAsia" w:ascii="宋体" w:hAnsi="宋体" w:eastAsia="宋体" w:cs="宋体"/>
          <w:color w:val="auto"/>
          <w:kern w:val="0"/>
          <w:sz w:val="21"/>
          <w:szCs w:val="21"/>
          <w:lang w:val="en-US" w:eastAsia="zh-CN"/>
        </w:rPr>
        <w:t>磺粉尘</w:t>
      </w:r>
      <w:r>
        <w:rPr>
          <w:rFonts w:hint="eastAsia" w:ascii="宋体" w:hAnsi="宋体" w:eastAsia="宋体" w:cs="宋体"/>
          <w:color w:val="auto"/>
          <w:kern w:val="0"/>
          <w:sz w:val="21"/>
          <w:szCs w:val="21"/>
          <w:lang w:val="zh-CN"/>
        </w:rPr>
        <w:t>和其他固体杂质</w:t>
      </w:r>
      <w:r>
        <w:rPr>
          <w:rFonts w:hint="eastAsia" w:ascii="宋体" w:hAnsi="宋体" w:eastAsia="宋体" w:cs="宋体"/>
          <w:color w:val="auto"/>
          <w:kern w:val="0"/>
          <w:sz w:val="21"/>
          <w:szCs w:val="21"/>
          <w:lang w:val="en-US" w:eastAsia="zh-CN"/>
        </w:rPr>
        <w:t>的温度约80℃、</w:t>
      </w:r>
      <w:r>
        <w:rPr>
          <w:rFonts w:hint="eastAsia" w:ascii="宋体" w:hAnsi="宋体" w:eastAsia="宋体" w:cs="宋体"/>
          <w:b w:val="0"/>
          <w:bCs w:val="0"/>
          <w:color w:val="auto"/>
          <w:kern w:val="0"/>
          <w:sz w:val="21"/>
          <w:szCs w:val="21"/>
          <w:lang w:val="en-US" w:eastAsia="zh-CN"/>
        </w:rPr>
        <w:t>压力0.4～0.5MPa</w:t>
      </w:r>
      <w:r>
        <w:rPr>
          <w:rFonts w:hint="eastAsia" w:ascii="宋体" w:hAnsi="宋体" w:eastAsia="宋体" w:cs="宋体"/>
          <w:color w:val="auto"/>
          <w:kern w:val="0"/>
          <w:sz w:val="21"/>
          <w:szCs w:val="21"/>
          <w:lang w:val="zh-CN"/>
        </w:rPr>
        <w:t>的SO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zh-CN"/>
        </w:rPr>
        <w:t>气体，进入</w:t>
      </w:r>
      <w:r>
        <w:rPr>
          <w:rFonts w:hint="eastAsia" w:ascii="宋体" w:hAnsi="宋体" w:eastAsia="宋体" w:cs="宋体"/>
          <w:color w:val="auto"/>
          <w:kern w:val="0"/>
          <w:sz w:val="21"/>
          <w:szCs w:val="21"/>
          <w:lang w:val="en-US" w:eastAsia="zh-CN"/>
        </w:rPr>
        <w:t>硫酸洗涤塔下部</w:t>
      </w:r>
      <w:r>
        <w:rPr>
          <w:rFonts w:hint="eastAsia" w:ascii="宋体" w:hAnsi="宋体" w:eastAsia="宋体" w:cs="宋体"/>
          <w:color w:val="auto"/>
          <w:kern w:val="0"/>
          <w:sz w:val="21"/>
          <w:szCs w:val="21"/>
          <w:lang w:val="zh-CN"/>
        </w:rPr>
        <w:t>，</w:t>
      </w:r>
      <w:r>
        <w:rPr>
          <w:rFonts w:hint="eastAsia" w:ascii="宋体" w:hAnsi="宋体" w:eastAsia="宋体" w:cs="宋体"/>
          <w:color w:val="auto"/>
          <w:kern w:val="0"/>
          <w:sz w:val="21"/>
          <w:szCs w:val="21"/>
          <w:lang w:val="en-US" w:eastAsia="zh-CN"/>
        </w:rPr>
        <w:t>经浓硫酸洗涤净化、吸水干燥、高效过滤除雾后，由塔顶出口管道送去SO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zh-CN"/>
        </w:rPr>
        <w:t>冷凝器。</w:t>
      </w:r>
    </w:p>
    <w:p w14:paraId="021708C6">
      <w:pPr>
        <w:keepNext w:val="0"/>
        <w:keepLines w:val="0"/>
        <w:pageBreakBefore w:val="0"/>
        <w:widowControl w:val="0"/>
        <w:kinsoku/>
        <w:wordWrap/>
        <w:overflowPunct/>
        <w:topLinePunct w:val="0"/>
        <w:autoSpaceDE w:val="0"/>
        <w:autoSpaceDN w:val="0"/>
        <w:bidi w:val="0"/>
        <w:adjustRightInd w:val="0"/>
        <w:snapToGrid/>
        <w:spacing w:line="400" w:lineRule="exact"/>
        <w:ind w:left="141" w:leftChars="67" w:firstLine="321" w:firstLineChars="153"/>
        <w:jc w:val="left"/>
        <w:textAlignment w:val="auto"/>
        <w:rPr>
          <w:rFonts w:hint="eastAsia" w:ascii="宋体" w:hAnsi="宋体" w:eastAsia="宋体" w:cs="宋体"/>
          <w:b w:val="0"/>
          <w:bCs w:val="0"/>
          <w:kern w:val="0"/>
          <w:sz w:val="21"/>
          <w:szCs w:val="21"/>
          <w:lang w:val="en-US" w:eastAsia="zh-CN"/>
        </w:rPr>
      </w:pPr>
      <w:r>
        <w:rPr>
          <w:rFonts w:hint="eastAsia" w:ascii="宋体" w:hAnsi="宋体" w:eastAsia="宋体" w:cs="宋体"/>
          <w:color w:val="auto"/>
          <w:kern w:val="0"/>
          <w:sz w:val="21"/>
          <w:szCs w:val="21"/>
          <w:lang w:val="en-US" w:eastAsia="zh-CN"/>
        </w:rPr>
        <w:t>硫酸洗涤塔设置循环硫酸洗涤系统，循环硫酸温度一般控制在50℃左右，酸浓度控制93%～98%并且需要适量添加和排走，维持洗涤硫酸的相对洁净以确保对SO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气体的洗涤净化效率。</w:t>
      </w:r>
    </w:p>
    <w:p w14:paraId="0DCB358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zh-CN" w:eastAsia="zh-CN"/>
        </w:rPr>
      </w:pPr>
      <w:r>
        <w:rPr>
          <w:rFonts w:hint="eastAsia" w:ascii="宋体" w:hAnsi="宋体" w:eastAsia="宋体" w:cs="宋体"/>
          <w:b/>
          <w:bCs/>
          <w:sz w:val="21"/>
          <w:szCs w:val="21"/>
          <w:lang w:val="en-US" w:eastAsia="zh-CN"/>
        </w:rPr>
        <w:t xml:space="preserve">1.2.3 </w:t>
      </w:r>
      <w:r>
        <w:rPr>
          <w:rFonts w:hint="eastAsia" w:ascii="宋体" w:hAnsi="宋体" w:eastAsia="宋体" w:cs="宋体"/>
          <w:b/>
          <w:bCs/>
          <w:sz w:val="21"/>
          <w:szCs w:val="21"/>
          <w:lang w:val="zh-CN" w:eastAsia="zh-CN"/>
        </w:rPr>
        <w:t>SO</w:t>
      </w:r>
      <w:r>
        <w:rPr>
          <w:rFonts w:hint="eastAsia" w:ascii="宋体" w:hAnsi="宋体" w:eastAsia="宋体" w:cs="宋体"/>
          <w:b/>
          <w:bCs/>
          <w:sz w:val="21"/>
          <w:szCs w:val="21"/>
          <w:vertAlign w:val="subscript"/>
          <w:lang w:val="en-US" w:eastAsia="zh-CN"/>
        </w:rPr>
        <w:t>2</w:t>
      </w:r>
      <w:r>
        <w:rPr>
          <w:rFonts w:hint="eastAsia" w:ascii="宋体" w:hAnsi="宋体" w:eastAsia="宋体" w:cs="宋体"/>
          <w:b/>
          <w:bCs/>
          <w:sz w:val="21"/>
          <w:szCs w:val="21"/>
          <w:lang w:val="en-US" w:eastAsia="zh-CN"/>
        </w:rPr>
        <w:t>冷凝液化</w:t>
      </w:r>
    </w:p>
    <w:p w14:paraId="38C75D2F">
      <w:pPr>
        <w:keepNext w:val="0"/>
        <w:keepLines w:val="0"/>
        <w:pageBreakBefore w:val="0"/>
        <w:widowControl w:val="0"/>
        <w:kinsoku/>
        <w:wordWrap/>
        <w:overflowPunct/>
        <w:topLinePunct w:val="0"/>
        <w:autoSpaceDE w:val="0"/>
        <w:autoSpaceDN w:val="0"/>
        <w:bidi w:val="0"/>
        <w:adjustRightInd w:val="0"/>
        <w:snapToGrid/>
        <w:spacing w:line="400" w:lineRule="exact"/>
        <w:ind w:left="141" w:leftChars="67" w:firstLine="321" w:firstLineChars="153"/>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en-US" w:eastAsia="zh-CN"/>
        </w:rPr>
        <w:t>出硫酸洗涤塔高效除雾器的高纯度SO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气体，温度约50℃、压力</w:t>
      </w:r>
      <w:r>
        <w:rPr>
          <w:rFonts w:hint="eastAsia" w:ascii="宋体" w:hAnsi="宋体" w:eastAsia="宋体" w:cs="宋体"/>
          <w:b w:val="0"/>
          <w:bCs w:val="0"/>
          <w:color w:val="auto"/>
          <w:kern w:val="0"/>
          <w:sz w:val="21"/>
          <w:szCs w:val="21"/>
          <w:lang w:val="en-US" w:eastAsia="zh-CN"/>
        </w:rPr>
        <w:t>0.4～0.5MPa，</w:t>
      </w:r>
      <w:r>
        <w:rPr>
          <w:rFonts w:hint="eastAsia" w:ascii="宋体" w:hAnsi="宋体" w:eastAsia="宋体" w:cs="宋体"/>
          <w:color w:val="auto"/>
          <w:kern w:val="0"/>
          <w:sz w:val="21"/>
          <w:szCs w:val="21"/>
          <w:lang w:val="zh-CN"/>
        </w:rPr>
        <w:t>进入管壳式冷凝器壳程，</w:t>
      </w:r>
      <w:r>
        <w:rPr>
          <w:rFonts w:hint="eastAsia" w:ascii="宋体" w:hAnsi="宋体" w:eastAsia="宋体" w:cs="宋体"/>
          <w:color w:val="auto"/>
          <w:kern w:val="0"/>
          <w:sz w:val="21"/>
          <w:szCs w:val="21"/>
          <w:lang w:val="en-US" w:eastAsia="zh-CN"/>
        </w:rPr>
        <w:t>与</w:t>
      </w:r>
      <w:r>
        <w:rPr>
          <w:rFonts w:hint="eastAsia" w:ascii="宋体" w:hAnsi="宋体" w:eastAsia="宋体" w:cs="宋体"/>
          <w:color w:val="auto"/>
          <w:kern w:val="0"/>
          <w:sz w:val="21"/>
          <w:szCs w:val="21"/>
          <w:lang w:val="zh-CN"/>
        </w:rPr>
        <w:t>冷凝器管程</w:t>
      </w:r>
      <w:r>
        <w:rPr>
          <w:rFonts w:hint="eastAsia" w:ascii="宋体" w:hAnsi="宋体" w:eastAsia="宋体" w:cs="宋体"/>
          <w:color w:val="auto"/>
          <w:kern w:val="0"/>
          <w:sz w:val="21"/>
          <w:szCs w:val="21"/>
          <w:lang w:val="en-US" w:eastAsia="zh-CN"/>
        </w:rPr>
        <w:t>约32℃</w:t>
      </w:r>
      <w:r>
        <w:rPr>
          <w:rFonts w:hint="eastAsia" w:ascii="宋体" w:hAnsi="宋体" w:eastAsia="宋体" w:cs="宋体"/>
          <w:color w:val="auto"/>
          <w:kern w:val="0"/>
          <w:sz w:val="21"/>
          <w:szCs w:val="21"/>
          <w:lang w:val="zh-CN"/>
        </w:rPr>
        <w:t>的循环冷却水</w:t>
      </w:r>
      <w:r>
        <w:rPr>
          <w:rFonts w:hint="eastAsia" w:ascii="宋体" w:hAnsi="宋体" w:eastAsia="宋体" w:cs="宋体"/>
          <w:color w:val="auto"/>
          <w:kern w:val="0"/>
          <w:sz w:val="21"/>
          <w:szCs w:val="21"/>
          <w:lang w:val="en-US" w:eastAsia="zh-CN"/>
        </w:rPr>
        <w:t>间接换热被</w:t>
      </w:r>
      <w:r>
        <w:rPr>
          <w:rFonts w:hint="eastAsia" w:ascii="宋体" w:hAnsi="宋体" w:eastAsia="宋体" w:cs="宋体"/>
          <w:color w:val="auto"/>
          <w:kern w:val="0"/>
          <w:sz w:val="21"/>
          <w:szCs w:val="21"/>
          <w:lang w:val="zh-CN"/>
        </w:rPr>
        <w:t>冷凝液化</w:t>
      </w:r>
      <w:r>
        <w:rPr>
          <w:rFonts w:hint="eastAsia" w:ascii="宋体" w:hAnsi="宋体" w:eastAsia="宋体" w:cs="宋体"/>
          <w:color w:val="auto"/>
          <w:kern w:val="0"/>
          <w:sz w:val="21"/>
          <w:szCs w:val="21"/>
          <w:lang w:val="en-US" w:eastAsia="zh-CN"/>
        </w:rPr>
        <w:t>成</w:t>
      </w:r>
      <w:r>
        <w:rPr>
          <w:rFonts w:hint="eastAsia" w:ascii="宋体" w:hAnsi="宋体" w:eastAsia="宋体" w:cs="宋体"/>
          <w:b w:val="0"/>
          <w:bCs/>
          <w:color w:val="auto"/>
          <w:kern w:val="0"/>
          <w:sz w:val="21"/>
          <w:szCs w:val="21"/>
          <w:lang w:val="en-US" w:eastAsia="zh-CN"/>
        </w:rPr>
        <w:t>35～40℃</w:t>
      </w:r>
      <w:r>
        <w:rPr>
          <w:rFonts w:hint="eastAsia" w:ascii="宋体" w:hAnsi="宋体" w:eastAsia="宋体" w:cs="宋体"/>
          <w:color w:val="auto"/>
          <w:kern w:val="0"/>
          <w:sz w:val="21"/>
          <w:szCs w:val="21"/>
          <w:lang w:val="en-US" w:eastAsia="zh-CN"/>
        </w:rPr>
        <w:t>的液态SO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zh-CN"/>
        </w:rPr>
        <w:t>。</w:t>
      </w:r>
    </w:p>
    <w:p w14:paraId="5A6D7F32">
      <w:pPr>
        <w:keepNext w:val="0"/>
        <w:keepLines w:val="0"/>
        <w:pageBreakBefore w:val="0"/>
        <w:widowControl w:val="0"/>
        <w:kinsoku/>
        <w:wordWrap/>
        <w:overflowPunct/>
        <w:topLinePunct w:val="0"/>
        <w:autoSpaceDE w:val="0"/>
        <w:autoSpaceDN w:val="0"/>
        <w:bidi w:val="0"/>
        <w:adjustRightInd w:val="0"/>
        <w:snapToGrid/>
        <w:spacing w:line="400" w:lineRule="exact"/>
        <w:ind w:left="141" w:leftChars="67" w:firstLine="321" w:firstLineChars="153"/>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冷凝</w:t>
      </w:r>
      <w:r>
        <w:rPr>
          <w:rFonts w:hint="eastAsia" w:ascii="宋体" w:hAnsi="宋体" w:eastAsia="宋体" w:cs="宋体"/>
          <w:color w:val="auto"/>
          <w:kern w:val="0"/>
          <w:sz w:val="21"/>
          <w:szCs w:val="21"/>
          <w:lang w:val="en-US" w:eastAsia="zh-CN"/>
        </w:rPr>
        <w:t>器</w:t>
      </w:r>
      <w:r>
        <w:rPr>
          <w:rFonts w:hint="eastAsia" w:ascii="宋体" w:hAnsi="宋体" w:eastAsia="宋体" w:cs="宋体"/>
          <w:color w:val="auto"/>
          <w:kern w:val="0"/>
          <w:sz w:val="21"/>
          <w:szCs w:val="21"/>
          <w:lang w:val="zh-CN"/>
        </w:rPr>
        <w:t>后的液体SO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进</w:t>
      </w:r>
      <w:r>
        <w:rPr>
          <w:rFonts w:hint="eastAsia" w:ascii="宋体" w:hAnsi="宋体" w:eastAsia="宋体" w:cs="宋体"/>
          <w:color w:val="auto"/>
          <w:kern w:val="0"/>
          <w:sz w:val="21"/>
          <w:szCs w:val="21"/>
          <w:lang w:val="zh-CN"/>
        </w:rPr>
        <w:t>入</w:t>
      </w:r>
      <w:r>
        <w:rPr>
          <w:rFonts w:hint="eastAsia" w:ascii="宋体" w:hAnsi="宋体" w:eastAsia="宋体" w:cs="宋体"/>
          <w:color w:val="auto"/>
          <w:kern w:val="0"/>
          <w:sz w:val="21"/>
          <w:szCs w:val="21"/>
          <w:lang w:val="en-US" w:eastAsia="zh-CN"/>
        </w:rPr>
        <w:t>产品分析中间</w:t>
      </w:r>
      <w:r>
        <w:rPr>
          <w:rFonts w:hint="eastAsia" w:ascii="宋体" w:hAnsi="宋体" w:eastAsia="宋体" w:cs="宋体"/>
          <w:color w:val="auto"/>
          <w:kern w:val="0"/>
          <w:sz w:val="21"/>
          <w:szCs w:val="21"/>
          <w:lang w:val="zh-CN"/>
        </w:rPr>
        <w:t>罐，</w:t>
      </w:r>
      <w:r>
        <w:rPr>
          <w:rFonts w:hint="eastAsia" w:ascii="宋体" w:hAnsi="宋体" w:eastAsia="宋体" w:cs="宋体"/>
          <w:color w:val="auto"/>
          <w:kern w:val="0"/>
          <w:sz w:val="21"/>
          <w:szCs w:val="21"/>
          <w:lang w:val="en-US" w:eastAsia="zh-CN"/>
        </w:rPr>
        <w:t>按采样化验分析结果，分别送去不同品质级别的</w:t>
      </w:r>
      <w:r>
        <w:rPr>
          <w:rFonts w:hint="eastAsia" w:ascii="宋体" w:hAnsi="宋体" w:eastAsia="宋体" w:cs="宋体"/>
          <w:color w:val="auto"/>
          <w:kern w:val="0"/>
          <w:sz w:val="21"/>
          <w:szCs w:val="21"/>
          <w:lang w:val="zh-CN"/>
        </w:rPr>
        <w:t>液体SO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zh-CN"/>
        </w:rPr>
        <w:t>储罐</w:t>
      </w:r>
      <w:r>
        <w:rPr>
          <w:rFonts w:hint="eastAsia" w:ascii="宋体" w:hAnsi="宋体" w:eastAsia="宋体" w:cs="宋体"/>
          <w:color w:val="auto"/>
          <w:kern w:val="0"/>
          <w:sz w:val="21"/>
          <w:szCs w:val="21"/>
          <w:lang w:val="en-US" w:eastAsia="zh-CN"/>
        </w:rPr>
        <w:t>储存</w:t>
      </w:r>
      <w:r>
        <w:rPr>
          <w:rFonts w:hint="eastAsia" w:ascii="宋体" w:hAnsi="宋体" w:eastAsia="宋体" w:cs="宋体"/>
          <w:color w:val="auto"/>
          <w:kern w:val="0"/>
          <w:sz w:val="21"/>
          <w:szCs w:val="21"/>
          <w:lang w:val="zh-CN"/>
        </w:rPr>
        <w:t>。</w:t>
      </w:r>
    </w:p>
    <w:p w14:paraId="70F4E18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zh-CN" w:eastAsia="zh-CN"/>
        </w:rPr>
      </w:pPr>
      <w:r>
        <w:rPr>
          <w:rFonts w:hint="eastAsia" w:ascii="宋体" w:hAnsi="宋体" w:eastAsia="宋体" w:cs="宋体"/>
          <w:b/>
          <w:bCs/>
          <w:sz w:val="21"/>
          <w:szCs w:val="21"/>
          <w:lang w:val="en-US" w:eastAsia="zh-CN"/>
        </w:rPr>
        <w:t>1.3 工艺</w:t>
      </w:r>
      <w:r>
        <w:rPr>
          <w:rFonts w:hint="eastAsia" w:ascii="宋体" w:hAnsi="宋体" w:eastAsia="宋体" w:cs="宋体"/>
          <w:b/>
          <w:bCs/>
          <w:sz w:val="21"/>
          <w:szCs w:val="21"/>
          <w:lang w:val="zh-CN" w:eastAsia="zh-CN"/>
        </w:rPr>
        <w:t>技术特点</w:t>
      </w:r>
    </w:p>
    <w:p w14:paraId="33C58876">
      <w:pPr>
        <w:keepNext w:val="0"/>
        <w:keepLines w:val="0"/>
        <w:pageBreakBefore w:val="0"/>
        <w:widowControl w:val="0"/>
        <w:kinsoku/>
        <w:wordWrap/>
        <w:overflowPunct/>
        <w:topLinePunct w:val="0"/>
        <w:autoSpaceDE w:val="0"/>
        <w:autoSpaceDN w:val="0"/>
        <w:bidi w:val="0"/>
        <w:adjustRightInd w:val="0"/>
        <w:snapToGrid/>
        <w:spacing w:line="400" w:lineRule="exact"/>
        <w:ind w:left="141" w:leftChars="67" w:firstLine="321" w:firstLineChars="153"/>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en-US" w:eastAsia="zh-CN"/>
        </w:rPr>
        <w:t>此工艺属于最基本的无机化学氧化还原反应，工艺原理简单、</w:t>
      </w:r>
      <w:r>
        <w:rPr>
          <w:rFonts w:hint="eastAsia" w:ascii="宋体" w:hAnsi="宋体" w:eastAsia="宋体" w:cs="宋体"/>
          <w:color w:val="auto"/>
          <w:kern w:val="0"/>
          <w:sz w:val="21"/>
          <w:szCs w:val="21"/>
          <w:lang w:val="zh-CN"/>
        </w:rPr>
        <w:t>工艺流程短、</w:t>
      </w:r>
      <w:r>
        <w:rPr>
          <w:rFonts w:hint="eastAsia" w:ascii="宋体" w:hAnsi="宋体" w:eastAsia="宋体" w:cs="宋体"/>
          <w:color w:val="auto"/>
          <w:kern w:val="0"/>
          <w:sz w:val="21"/>
          <w:szCs w:val="21"/>
          <w:lang w:val="en-US" w:eastAsia="zh-CN"/>
        </w:rPr>
        <w:t>装置</w:t>
      </w:r>
      <w:r>
        <w:rPr>
          <w:rFonts w:hint="eastAsia" w:ascii="宋体" w:hAnsi="宋体" w:eastAsia="宋体" w:cs="宋体"/>
          <w:color w:val="auto"/>
          <w:kern w:val="0"/>
          <w:sz w:val="21"/>
          <w:szCs w:val="21"/>
          <w:lang w:val="zh-CN"/>
        </w:rPr>
        <w:t>投资省，</w:t>
      </w:r>
      <w:r>
        <w:rPr>
          <w:rFonts w:hint="eastAsia" w:ascii="宋体" w:hAnsi="宋体" w:eastAsia="宋体" w:cs="宋体"/>
          <w:color w:val="auto"/>
          <w:kern w:val="0"/>
          <w:sz w:val="21"/>
          <w:szCs w:val="21"/>
          <w:lang w:val="en-US" w:eastAsia="zh-CN"/>
        </w:rPr>
        <w:t>并且</w:t>
      </w:r>
      <w:r>
        <w:rPr>
          <w:rFonts w:hint="eastAsia" w:ascii="宋体" w:hAnsi="宋体" w:eastAsia="宋体" w:cs="宋体"/>
          <w:color w:val="auto"/>
          <w:kern w:val="0"/>
          <w:sz w:val="21"/>
          <w:szCs w:val="21"/>
          <w:lang w:val="zh-CN"/>
        </w:rPr>
        <w:t>特别适合与硫酸</w:t>
      </w:r>
      <w:r>
        <w:rPr>
          <w:rFonts w:hint="eastAsia" w:ascii="宋体" w:hAnsi="宋体" w:eastAsia="宋体" w:cs="宋体"/>
          <w:color w:val="auto"/>
          <w:kern w:val="0"/>
          <w:sz w:val="21"/>
          <w:szCs w:val="21"/>
          <w:lang w:val="en-US" w:eastAsia="zh-CN"/>
        </w:rPr>
        <w:t>生产</w:t>
      </w:r>
      <w:r>
        <w:rPr>
          <w:rFonts w:hint="eastAsia" w:ascii="宋体" w:hAnsi="宋体" w:eastAsia="宋体" w:cs="宋体"/>
          <w:color w:val="auto"/>
          <w:kern w:val="0"/>
          <w:sz w:val="21"/>
          <w:szCs w:val="21"/>
          <w:lang w:val="zh-CN"/>
        </w:rPr>
        <w:t>工厂集成，利用硫酸生产</w:t>
      </w:r>
      <w:r>
        <w:rPr>
          <w:rFonts w:hint="eastAsia" w:ascii="宋体" w:hAnsi="宋体" w:eastAsia="宋体" w:cs="宋体"/>
          <w:color w:val="auto"/>
          <w:kern w:val="0"/>
          <w:sz w:val="21"/>
          <w:szCs w:val="21"/>
          <w:lang w:val="en-US" w:eastAsia="zh-CN"/>
        </w:rPr>
        <w:t>原料硫磺和生产</w:t>
      </w:r>
      <w:r>
        <w:rPr>
          <w:rFonts w:hint="eastAsia" w:ascii="宋体" w:hAnsi="宋体" w:eastAsia="宋体" w:cs="宋体"/>
          <w:color w:val="auto"/>
          <w:kern w:val="0"/>
          <w:sz w:val="21"/>
          <w:szCs w:val="21"/>
          <w:lang w:val="zh-CN"/>
        </w:rPr>
        <w:t>过程中的SO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zh-CN"/>
        </w:rPr>
        <w:t>作为原料，实现资源综合利用。</w:t>
      </w:r>
    </w:p>
    <w:p w14:paraId="545A251D">
      <w:pPr>
        <w:keepNext w:val="0"/>
        <w:keepLines w:val="0"/>
        <w:pageBreakBefore w:val="0"/>
        <w:widowControl w:val="0"/>
        <w:kinsoku/>
        <w:wordWrap/>
        <w:overflowPunct/>
        <w:topLinePunct w:val="0"/>
        <w:autoSpaceDE w:val="0"/>
        <w:autoSpaceDN w:val="0"/>
        <w:bidi w:val="0"/>
        <w:adjustRightInd w:val="0"/>
        <w:snapToGrid/>
        <w:spacing w:line="400" w:lineRule="exact"/>
        <w:ind w:left="141" w:leftChars="67" w:firstLine="321" w:firstLineChars="153"/>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en-US" w:eastAsia="zh-CN"/>
        </w:rPr>
        <w:t>工艺流程优化后的产品</w:t>
      </w:r>
      <w:r>
        <w:rPr>
          <w:rFonts w:hint="eastAsia" w:ascii="宋体" w:hAnsi="宋体" w:eastAsia="宋体" w:cs="宋体"/>
          <w:color w:val="auto"/>
          <w:kern w:val="0"/>
          <w:sz w:val="21"/>
          <w:szCs w:val="21"/>
          <w:lang w:val="zh-CN"/>
        </w:rPr>
        <w:t>纯度高，产品</w:t>
      </w:r>
      <w:r>
        <w:rPr>
          <w:rFonts w:hint="eastAsia" w:ascii="宋体" w:hAnsi="宋体" w:eastAsia="宋体" w:cs="宋体"/>
          <w:color w:val="auto"/>
          <w:kern w:val="0"/>
          <w:sz w:val="21"/>
          <w:szCs w:val="21"/>
          <w:lang w:val="en-US" w:eastAsia="zh-CN"/>
        </w:rPr>
        <w:t>质量稳定，</w:t>
      </w:r>
      <w:r>
        <w:rPr>
          <w:rFonts w:hint="eastAsia" w:ascii="宋体" w:hAnsi="宋体" w:eastAsia="宋体" w:cs="宋体"/>
          <w:color w:val="auto"/>
          <w:kern w:val="0"/>
          <w:sz w:val="21"/>
          <w:szCs w:val="21"/>
          <w:lang w:val="zh-CN"/>
        </w:rPr>
        <w:t>可</w:t>
      </w:r>
      <w:r>
        <w:rPr>
          <w:rFonts w:hint="eastAsia" w:ascii="宋体" w:hAnsi="宋体" w:eastAsia="宋体" w:cs="宋体"/>
          <w:color w:val="auto"/>
          <w:kern w:val="0"/>
          <w:sz w:val="21"/>
          <w:szCs w:val="21"/>
          <w:lang w:val="en-US" w:eastAsia="zh-CN"/>
        </w:rPr>
        <w:t>稳定</w:t>
      </w:r>
      <w:r>
        <w:rPr>
          <w:rFonts w:hint="eastAsia" w:ascii="宋体" w:hAnsi="宋体" w:eastAsia="宋体" w:cs="宋体"/>
          <w:color w:val="auto"/>
          <w:kern w:val="0"/>
          <w:sz w:val="21"/>
          <w:szCs w:val="21"/>
          <w:lang w:val="zh-CN"/>
        </w:rPr>
        <w:t>达</w:t>
      </w:r>
      <w:r>
        <w:rPr>
          <w:rFonts w:hint="eastAsia" w:ascii="宋体" w:hAnsi="宋体" w:eastAsia="宋体" w:cs="宋体"/>
          <w:color w:val="auto"/>
          <w:kern w:val="0"/>
          <w:sz w:val="21"/>
          <w:szCs w:val="21"/>
          <w:lang w:val="en-US" w:eastAsia="zh-CN"/>
        </w:rPr>
        <w:t>到国家标准（GB/T 3637-2021）《液体二氧化硫》中的A级技术指标</w:t>
      </w:r>
      <w:r>
        <w:rPr>
          <w:rFonts w:hint="eastAsia" w:ascii="宋体" w:hAnsi="宋体" w:eastAsia="宋体" w:cs="宋体"/>
          <w:color w:val="auto"/>
          <w:kern w:val="0"/>
          <w:sz w:val="21"/>
          <w:szCs w:val="21"/>
          <w:lang w:val="zh-CN"/>
        </w:rPr>
        <w:t>，</w:t>
      </w:r>
      <w:r>
        <w:rPr>
          <w:rFonts w:hint="eastAsia" w:ascii="宋体" w:hAnsi="宋体" w:eastAsia="宋体" w:cs="宋体"/>
          <w:color w:val="auto"/>
          <w:kern w:val="0"/>
          <w:sz w:val="21"/>
          <w:szCs w:val="21"/>
          <w:lang w:val="en-US" w:eastAsia="zh-CN"/>
        </w:rPr>
        <w:t>并且</w:t>
      </w:r>
      <w:r>
        <w:rPr>
          <w:rFonts w:hint="eastAsia" w:ascii="宋体" w:hAnsi="宋体" w:eastAsia="宋体" w:cs="宋体"/>
          <w:color w:val="auto"/>
          <w:kern w:val="0"/>
          <w:sz w:val="21"/>
          <w:szCs w:val="21"/>
          <w:lang w:val="zh-CN"/>
        </w:rPr>
        <w:t>水分含量</w:t>
      </w:r>
      <w:r>
        <w:rPr>
          <w:rFonts w:hint="eastAsia" w:ascii="宋体" w:hAnsi="宋体" w:eastAsia="宋体" w:cs="宋体"/>
          <w:color w:val="auto"/>
          <w:kern w:val="0"/>
          <w:sz w:val="21"/>
          <w:szCs w:val="21"/>
          <w:lang w:val="en-US" w:eastAsia="zh-CN"/>
        </w:rPr>
        <w:t>和金属离子杂质极</w:t>
      </w:r>
      <w:r>
        <w:rPr>
          <w:rFonts w:hint="eastAsia" w:ascii="宋体" w:hAnsi="宋体" w:eastAsia="宋体" w:cs="宋体"/>
          <w:color w:val="auto"/>
          <w:kern w:val="0"/>
          <w:sz w:val="21"/>
          <w:szCs w:val="21"/>
          <w:lang w:val="zh-CN"/>
        </w:rPr>
        <w:t>低，</w:t>
      </w:r>
      <w:r>
        <w:rPr>
          <w:rFonts w:hint="eastAsia" w:ascii="宋体" w:hAnsi="宋体" w:eastAsia="宋体" w:cs="宋体"/>
          <w:color w:val="auto"/>
          <w:kern w:val="0"/>
          <w:sz w:val="21"/>
          <w:szCs w:val="21"/>
          <w:lang w:val="en-US" w:eastAsia="zh-CN"/>
        </w:rPr>
        <w:t>满足国家食品级标准（GB 1886.213-2016）《食品安全国家标准 食品添加剂 二氧化硫》和化妆品原辅料对液体SO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杂质含量的严苛限制</w:t>
      </w:r>
      <w:r>
        <w:rPr>
          <w:rFonts w:hint="eastAsia" w:ascii="宋体" w:hAnsi="宋体" w:eastAsia="宋体" w:cs="宋体"/>
          <w:color w:val="auto"/>
          <w:kern w:val="0"/>
          <w:sz w:val="21"/>
          <w:szCs w:val="21"/>
          <w:lang w:val="zh-CN"/>
        </w:rPr>
        <w:t>。</w:t>
      </w:r>
    </w:p>
    <w:p w14:paraId="6CED7E80">
      <w:pPr>
        <w:keepNext w:val="0"/>
        <w:keepLines w:val="0"/>
        <w:pageBreakBefore w:val="0"/>
        <w:widowControl w:val="0"/>
        <w:kinsoku/>
        <w:wordWrap/>
        <w:overflowPunct/>
        <w:topLinePunct w:val="0"/>
        <w:autoSpaceDE w:val="0"/>
        <w:autoSpaceDN w:val="0"/>
        <w:bidi w:val="0"/>
        <w:adjustRightInd w:val="0"/>
        <w:snapToGrid/>
        <w:spacing w:line="400" w:lineRule="exact"/>
        <w:ind w:left="141" w:leftChars="67" w:firstLine="321" w:firstLineChars="153"/>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en-US" w:eastAsia="zh-CN"/>
        </w:rPr>
        <w:t>低放热反应，反应平和安全，</w:t>
      </w:r>
      <w:r>
        <w:rPr>
          <w:rFonts w:hint="eastAsia" w:ascii="宋体" w:hAnsi="宋体" w:eastAsia="宋体" w:cs="宋体"/>
          <w:color w:val="auto"/>
          <w:kern w:val="0"/>
          <w:sz w:val="21"/>
          <w:szCs w:val="21"/>
          <w:lang w:val="zh-CN"/>
        </w:rPr>
        <w:t>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反应过程温度控制80℃左右即可，反应压力自然上升至恒压</w:t>
      </w:r>
      <w:r>
        <w:rPr>
          <w:rFonts w:hint="eastAsia" w:ascii="宋体" w:hAnsi="宋体" w:eastAsia="宋体" w:cs="宋体"/>
          <w:color w:val="auto"/>
          <w:kern w:val="0"/>
          <w:sz w:val="21"/>
          <w:szCs w:val="21"/>
          <w:lang w:val="zh-CN"/>
        </w:rPr>
        <w:t>无需加压</w:t>
      </w:r>
      <w:r>
        <w:rPr>
          <w:rFonts w:hint="eastAsia" w:ascii="宋体" w:hAnsi="宋体" w:eastAsia="宋体" w:cs="宋体"/>
          <w:color w:val="auto"/>
          <w:kern w:val="0"/>
          <w:sz w:val="21"/>
          <w:szCs w:val="21"/>
          <w:lang w:val="en-US" w:eastAsia="zh-CN"/>
        </w:rPr>
        <w:t>控制</w:t>
      </w:r>
      <w:r>
        <w:rPr>
          <w:rFonts w:hint="eastAsia" w:ascii="宋体" w:hAnsi="宋体" w:eastAsia="宋体" w:cs="宋体"/>
          <w:color w:val="auto"/>
          <w:kern w:val="0"/>
          <w:sz w:val="21"/>
          <w:szCs w:val="21"/>
          <w:lang w:val="zh-CN"/>
        </w:rPr>
        <w:t>，</w:t>
      </w:r>
      <w:r>
        <w:rPr>
          <w:rFonts w:hint="eastAsia" w:ascii="宋体" w:hAnsi="宋体" w:eastAsia="宋体" w:cs="宋体"/>
          <w:color w:val="auto"/>
          <w:kern w:val="0"/>
          <w:sz w:val="21"/>
          <w:szCs w:val="21"/>
          <w:lang w:val="en-US" w:eastAsia="zh-CN"/>
        </w:rPr>
        <w:t>反应压力下</w:t>
      </w:r>
      <w:r>
        <w:rPr>
          <w:rFonts w:hint="eastAsia" w:ascii="宋体" w:hAnsi="宋体" w:eastAsia="宋体" w:cs="宋体"/>
          <w:color w:val="auto"/>
          <w:kern w:val="0"/>
          <w:sz w:val="21"/>
          <w:szCs w:val="21"/>
          <w:lang w:val="zh-CN"/>
        </w:rPr>
        <w:t>常温</w:t>
      </w:r>
      <w:r>
        <w:rPr>
          <w:rFonts w:hint="eastAsia" w:ascii="宋体" w:hAnsi="宋体" w:eastAsia="宋体" w:cs="宋体"/>
          <w:color w:val="auto"/>
          <w:kern w:val="0"/>
          <w:sz w:val="21"/>
          <w:szCs w:val="21"/>
          <w:lang w:val="en-US" w:eastAsia="zh-CN"/>
        </w:rPr>
        <w:t>冷却</w:t>
      </w:r>
      <w:r>
        <w:rPr>
          <w:rFonts w:hint="eastAsia" w:ascii="宋体" w:hAnsi="宋体" w:eastAsia="宋体" w:cs="宋体"/>
          <w:color w:val="auto"/>
          <w:kern w:val="0"/>
          <w:sz w:val="21"/>
          <w:szCs w:val="21"/>
          <w:lang w:val="zh-CN"/>
        </w:rPr>
        <w:t>即可液化。</w:t>
      </w:r>
    </w:p>
    <w:p w14:paraId="76370D62">
      <w:pPr>
        <w:keepNext w:val="0"/>
        <w:keepLines w:val="0"/>
        <w:pageBreakBefore w:val="0"/>
        <w:widowControl w:val="0"/>
        <w:kinsoku/>
        <w:wordWrap/>
        <w:overflowPunct/>
        <w:topLinePunct w:val="0"/>
        <w:autoSpaceDE w:val="0"/>
        <w:autoSpaceDN w:val="0"/>
        <w:bidi w:val="0"/>
        <w:adjustRightInd w:val="0"/>
        <w:snapToGrid/>
        <w:spacing w:line="400" w:lineRule="exact"/>
        <w:ind w:left="141" w:leftChars="67" w:firstLine="321" w:firstLineChars="153"/>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zh-CN"/>
        </w:rPr>
        <w:t>生产成本</w:t>
      </w:r>
      <w:r>
        <w:rPr>
          <w:rFonts w:hint="eastAsia" w:ascii="宋体" w:hAnsi="宋体" w:eastAsia="宋体" w:cs="宋体"/>
          <w:color w:val="auto"/>
          <w:kern w:val="0"/>
          <w:sz w:val="21"/>
          <w:szCs w:val="21"/>
          <w:lang w:val="en-US" w:eastAsia="zh-CN"/>
        </w:rPr>
        <w:t>主要取决于</w:t>
      </w:r>
      <w:r>
        <w:rPr>
          <w:rFonts w:hint="eastAsia" w:ascii="宋体" w:hAnsi="宋体" w:eastAsia="宋体" w:cs="宋体"/>
          <w:color w:val="auto"/>
          <w:kern w:val="0"/>
          <w:sz w:val="21"/>
          <w:szCs w:val="21"/>
          <w:lang w:val="zh-CN"/>
        </w:rPr>
        <w:t>原料</w:t>
      </w:r>
      <w:r>
        <w:rPr>
          <w:rFonts w:hint="eastAsia" w:ascii="宋体" w:hAnsi="宋体" w:eastAsia="宋体" w:cs="宋体"/>
          <w:color w:val="auto"/>
          <w:kern w:val="0"/>
          <w:sz w:val="21"/>
          <w:szCs w:val="21"/>
          <w:lang w:val="en-US" w:eastAsia="zh-CN"/>
        </w:rPr>
        <w:t>硫磺和</w:t>
      </w:r>
      <w:r>
        <w:rPr>
          <w:rFonts w:hint="eastAsia" w:ascii="宋体" w:hAnsi="宋体" w:eastAsia="宋体" w:cs="宋体"/>
          <w:color w:val="auto"/>
          <w:kern w:val="0"/>
          <w:sz w:val="21"/>
          <w:szCs w:val="21"/>
          <w:lang w:val="zh-CN"/>
        </w:rPr>
        <w:t>液体SO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zh-CN"/>
        </w:rPr>
        <w:t>价格，</w:t>
      </w:r>
      <w:r>
        <w:rPr>
          <w:rFonts w:hint="eastAsia" w:ascii="宋体" w:hAnsi="宋体" w:eastAsia="宋体" w:cs="宋体"/>
          <w:color w:val="auto"/>
          <w:kern w:val="0"/>
          <w:sz w:val="21"/>
          <w:szCs w:val="21"/>
          <w:lang w:val="en-US" w:eastAsia="zh-CN"/>
        </w:rPr>
        <w:t>其它</w:t>
      </w:r>
      <w:r>
        <w:rPr>
          <w:rFonts w:hint="eastAsia" w:ascii="宋体" w:hAnsi="宋体" w:eastAsia="宋体" w:cs="宋体"/>
          <w:color w:val="auto"/>
          <w:kern w:val="0"/>
          <w:sz w:val="21"/>
          <w:szCs w:val="21"/>
          <w:lang w:val="zh-CN"/>
        </w:rPr>
        <w:t>影响成本</w:t>
      </w:r>
      <w:r>
        <w:rPr>
          <w:rFonts w:hint="eastAsia" w:ascii="宋体" w:hAnsi="宋体" w:eastAsia="宋体" w:cs="宋体"/>
          <w:color w:val="auto"/>
          <w:kern w:val="0"/>
          <w:sz w:val="21"/>
          <w:szCs w:val="21"/>
          <w:lang w:val="en-US" w:eastAsia="zh-CN"/>
        </w:rPr>
        <w:t>的因素少，生产过程除原料外的制造成本很</w:t>
      </w:r>
      <w:r>
        <w:rPr>
          <w:rFonts w:hint="eastAsia" w:ascii="宋体" w:hAnsi="宋体" w:eastAsia="宋体" w:cs="宋体"/>
          <w:color w:val="auto"/>
          <w:kern w:val="0"/>
          <w:sz w:val="21"/>
          <w:szCs w:val="21"/>
          <w:lang w:val="zh-CN"/>
        </w:rPr>
        <w:t>低。</w:t>
      </w:r>
    </w:p>
    <w:p w14:paraId="21EED80D">
      <w:pPr>
        <w:keepNext w:val="0"/>
        <w:keepLines w:val="0"/>
        <w:pageBreakBefore w:val="0"/>
        <w:widowControl w:val="0"/>
        <w:kinsoku/>
        <w:wordWrap/>
        <w:overflowPunct/>
        <w:topLinePunct w:val="0"/>
        <w:autoSpaceDE w:val="0"/>
        <w:autoSpaceDN w:val="0"/>
        <w:bidi w:val="0"/>
        <w:adjustRightInd w:val="0"/>
        <w:snapToGrid/>
        <w:spacing w:line="400" w:lineRule="exact"/>
        <w:ind w:left="141" w:leftChars="67" w:firstLine="321" w:firstLineChars="153"/>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en-US" w:eastAsia="zh-CN"/>
        </w:rPr>
        <w:t>自动化</w:t>
      </w:r>
      <w:r>
        <w:rPr>
          <w:rFonts w:hint="eastAsia" w:ascii="宋体" w:hAnsi="宋体" w:eastAsia="宋体" w:cs="宋体"/>
          <w:color w:val="auto"/>
          <w:kern w:val="0"/>
          <w:sz w:val="21"/>
          <w:szCs w:val="21"/>
          <w:lang w:val="zh-CN"/>
        </w:rPr>
        <w:t>操作简单</w:t>
      </w:r>
      <w:r>
        <w:rPr>
          <w:rFonts w:hint="eastAsia" w:ascii="宋体" w:hAnsi="宋体" w:eastAsia="宋体" w:cs="宋体"/>
          <w:color w:val="auto"/>
          <w:kern w:val="0"/>
          <w:sz w:val="21"/>
          <w:szCs w:val="21"/>
          <w:lang w:val="en-US" w:eastAsia="zh-CN"/>
        </w:rPr>
        <w:t>便捷，生产</w:t>
      </w:r>
      <w:r>
        <w:rPr>
          <w:rFonts w:hint="eastAsia" w:ascii="宋体" w:hAnsi="宋体" w:eastAsia="宋体" w:cs="宋体"/>
          <w:color w:val="auto"/>
          <w:kern w:val="0"/>
          <w:sz w:val="21"/>
          <w:szCs w:val="21"/>
          <w:lang w:val="zh-CN"/>
        </w:rPr>
        <w:t>环境</w:t>
      </w:r>
      <w:r>
        <w:rPr>
          <w:rFonts w:hint="eastAsia" w:ascii="宋体" w:hAnsi="宋体" w:eastAsia="宋体" w:cs="宋体"/>
          <w:color w:val="auto"/>
          <w:kern w:val="0"/>
          <w:sz w:val="21"/>
          <w:szCs w:val="21"/>
          <w:lang w:val="en-US" w:eastAsia="zh-CN"/>
        </w:rPr>
        <w:t>清洁</w:t>
      </w:r>
      <w:r>
        <w:rPr>
          <w:rFonts w:hint="eastAsia" w:ascii="宋体" w:hAnsi="宋体" w:eastAsia="宋体" w:cs="宋体"/>
          <w:color w:val="auto"/>
          <w:kern w:val="0"/>
          <w:sz w:val="21"/>
          <w:szCs w:val="21"/>
          <w:lang w:val="zh-CN"/>
        </w:rPr>
        <w:t>友好，不产生工业废物和难处理</w:t>
      </w:r>
      <w:r>
        <w:rPr>
          <w:rFonts w:hint="eastAsia" w:ascii="宋体" w:hAnsi="宋体" w:eastAsia="宋体" w:cs="宋体"/>
          <w:color w:val="auto"/>
          <w:kern w:val="0"/>
          <w:sz w:val="21"/>
          <w:szCs w:val="21"/>
          <w:lang w:val="en-US" w:eastAsia="zh-CN"/>
        </w:rPr>
        <w:t>的</w:t>
      </w:r>
      <w:r>
        <w:rPr>
          <w:rFonts w:hint="eastAsia" w:ascii="宋体" w:hAnsi="宋体" w:eastAsia="宋体" w:cs="宋体"/>
          <w:color w:val="auto"/>
          <w:kern w:val="0"/>
          <w:sz w:val="21"/>
          <w:szCs w:val="21"/>
          <w:lang w:val="zh-CN"/>
        </w:rPr>
        <w:t>副产物。</w:t>
      </w:r>
    </w:p>
    <w:p w14:paraId="5B142D10">
      <w:pPr>
        <w:keepNext w:val="0"/>
        <w:keepLines w:val="0"/>
        <w:pageBreakBefore w:val="0"/>
        <w:widowControl w:val="0"/>
        <w:kinsoku/>
        <w:wordWrap/>
        <w:overflowPunct/>
        <w:topLinePunct w:val="0"/>
        <w:autoSpaceDE w:val="0"/>
        <w:autoSpaceDN w:val="0"/>
        <w:bidi w:val="0"/>
        <w:adjustRightInd w:val="0"/>
        <w:snapToGrid/>
        <w:spacing w:line="400" w:lineRule="exact"/>
        <w:ind w:left="141" w:leftChars="67" w:firstLine="321" w:firstLineChars="153"/>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en-US" w:eastAsia="zh-CN"/>
        </w:rPr>
        <w:t>生产过程在</w:t>
      </w:r>
      <w:r>
        <w:rPr>
          <w:rFonts w:hint="eastAsia" w:ascii="宋体" w:hAnsi="宋体" w:eastAsia="宋体" w:cs="宋体"/>
          <w:b w:val="0"/>
          <w:bCs w:val="0"/>
          <w:color w:val="auto"/>
          <w:kern w:val="0"/>
          <w:sz w:val="21"/>
          <w:szCs w:val="21"/>
          <w:lang w:val="en-US" w:eastAsia="zh-CN"/>
        </w:rPr>
        <w:t>0.4～0.5MPa低</w:t>
      </w:r>
      <w:r>
        <w:rPr>
          <w:rFonts w:hint="eastAsia" w:ascii="宋体" w:hAnsi="宋体" w:eastAsia="宋体" w:cs="宋体"/>
          <w:color w:val="auto"/>
          <w:kern w:val="0"/>
          <w:sz w:val="21"/>
          <w:szCs w:val="21"/>
          <w:lang w:val="en-US" w:eastAsia="zh-CN"/>
        </w:rPr>
        <w:t>压力下带压操作，生产</w:t>
      </w:r>
      <w:r>
        <w:rPr>
          <w:rFonts w:hint="eastAsia" w:ascii="宋体" w:hAnsi="宋体" w:eastAsia="宋体" w:cs="宋体"/>
          <w:color w:val="auto"/>
          <w:kern w:val="0"/>
          <w:sz w:val="21"/>
          <w:szCs w:val="21"/>
          <w:lang w:val="zh-CN"/>
        </w:rPr>
        <w:t>操作安全</w:t>
      </w:r>
      <w:r>
        <w:rPr>
          <w:rFonts w:hint="eastAsia" w:ascii="宋体" w:hAnsi="宋体" w:eastAsia="宋体" w:cs="宋体"/>
          <w:color w:val="auto"/>
          <w:kern w:val="0"/>
          <w:sz w:val="21"/>
          <w:szCs w:val="21"/>
          <w:lang w:val="en-US" w:eastAsia="zh-CN"/>
        </w:rPr>
        <w:t>可控</w:t>
      </w:r>
      <w:r>
        <w:rPr>
          <w:rFonts w:hint="eastAsia" w:ascii="宋体" w:hAnsi="宋体" w:eastAsia="宋体" w:cs="宋体"/>
          <w:color w:val="auto"/>
          <w:kern w:val="0"/>
          <w:sz w:val="21"/>
          <w:szCs w:val="21"/>
          <w:lang w:val="zh-CN"/>
        </w:rPr>
        <w:t>，</w:t>
      </w:r>
      <w:r>
        <w:rPr>
          <w:rFonts w:hint="eastAsia" w:ascii="宋体" w:hAnsi="宋体" w:eastAsia="宋体" w:cs="宋体"/>
          <w:color w:val="auto"/>
          <w:kern w:val="0"/>
          <w:sz w:val="21"/>
          <w:szCs w:val="21"/>
          <w:lang w:val="en-US" w:eastAsia="zh-CN"/>
        </w:rPr>
        <w:t>但生产设备全部是压力容器，</w:t>
      </w:r>
      <w:r>
        <w:rPr>
          <w:rFonts w:hint="eastAsia" w:ascii="宋体" w:hAnsi="宋体" w:eastAsia="宋体" w:cs="宋体"/>
          <w:color w:val="auto"/>
          <w:kern w:val="0"/>
          <w:sz w:val="21"/>
          <w:szCs w:val="21"/>
          <w:lang w:val="zh-CN"/>
        </w:rPr>
        <w:t>需</w:t>
      </w:r>
      <w:r>
        <w:rPr>
          <w:rFonts w:hint="eastAsia" w:ascii="宋体" w:hAnsi="宋体" w:eastAsia="宋体" w:cs="宋体"/>
          <w:color w:val="auto"/>
          <w:kern w:val="0"/>
          <w:sz w:val="21"/>
          <w:szCs w:val="21"/>
          <w:lang w:val="en-US" w:eastAsia="zh-CN"/>
        </w:rPr>
        <w:t>特别</w:t>
      </w:r>
      <w:r>
        <w:rPr>
          <w:rFonts w:hint="eastAsia" w:ascii="宋体" w:hAnsi="宋体" w:eastAsia="宋体" w:cs="宋体"/>
          <w:color w:val="auto"/>
          <w:kern w:val="0"/>
          <w:sz w:val="21"/>
          <w:szCs w:val="21"/>
          <w:lang w:val="zh-CN"/>
        </w:rPr>
        <w:t>注意</w:t>
      </w:r>
      <w:r>
        <w:rPr>
          <w:rFonts w:hint="eastAsia" w:ascii="宋体" w:hAnsi="宋体" w:eastAsia="宋体" w:cs="宋体"/>
          <w:color w:val="auto"/>
          <w:kern w:val="0"/>
          <w:sz w:val="21"/>
          <w:szCs w:val="21"/>
          <w:lang w:val="en-US" w:eastAsia="zh-CN"/>
        </w:rPr>
        <w:t>安全阀、爆破片、超压仪表报警和联锁等安全防超压设备设施的运行监控和维护，严防设备、管道超压</w:t>
      </w:r>
      <w:r>
        <w:rPr>
          <w:rFonts w:hint="eastAsia" w:ascii="宋体" w:hAnsi="宋体" w:eastAsia="宋体" w:cs="宋体"/>
          <w:color w:val="auto"/>
          <w:kern w:val="0"/>
          <w:sz w:val="21"/>
          <w:szCs w:val="21"/>
          <w:lang w:val="zh-CN"/>
        </w:rPr>
        <w:t>爆</w:t>
      </w:r>
      <w:r>
        <w:rPr>
          <w:rFonts w:hint="eastAsia" w:ascii="宋体" w:hAnsi="宋体" w:eastAsia="宋体" w:cs="宋体"/>
          <w:color w:val="auto"/>
          <w:kern w:val="0"/>
          <w:sz w:val="21"/>
          <w:szCs w:val="21"/>
          <w:lang w:val="en-US" w:eastAsia="zh-CN"/>
        </w:rPr>
        <w:t>裂</w:t>
      </w:r>
      <w:r>
        <w:rPr>
          <w:rFonts w:hint="eastAsia" w:ascii="宋体" w:hAnsi="宋体" w:eastAsia="宋体" w:cs="宋体"/>
          <w:color w:val="auto"/>
          <w:kern w:val="0"/>
          <w:sz w:val="21"/>
          <w:szCs w:val="21"/>
          <w:lang w:val="zh-CN"/>
        </w:rPr>
        <w:t>事故。</w:t>
      </w:r>
    </w:p>
    <w:p w14:paraId="2745FD2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zh-CN" w:eastAsia="zh-CN"/>
        </w:rPr>
      </w:pPr>
      <w:r>
        <w:rPr>
          <w:rFonts w:hint="eastAsia" w:ascii="宋体" w:hAnsi="宋体" w:eastAsia="宋体" w:cs="宋体"/>
          <w:b/>
          <w:bCs/>
          <w:sz w:val="21"/>
          <w:szCs w:val="21"/>
          <w:lang w:val="en-US" w:eastAsia="zh-CN"/>
        </w:rPr>
        <w:t xml:space="preserve">2 </w:t>
      </w:r>
      <w:r>
        <w:rPr>
          <w:rFonts w:hint="eastAsia" w:ascii="宋体" w:hAnsi="宋体" w:eastAsia="宋体" w:cs="宋体"/>
          <w:b/>
          <w:bCs/>
          <w:sz w:val="21"/>
          <w:szCs w:val="21"/>
          <w:lang w:val="zh-CN" w:eastAsia="zh-CN"/>
        </w:rPr>
        <w:t>关键设备</w:t>
      </w:r>
      <w:r>
        <w:rPr>
          <w:rFonts w:hint="eastAsia" w:ascii="宋体" w:hAnsi="宋体" w:eastAsia="宋体" w:cs="宋体"/>
          <w:b/>
          <w:bCs/>
          <w:sz w:val="21"/>
          <w:szCs w:val="21"/>
          <w:lang w:val="en-US" w:eastAsia="zh-CN"/>
        </w:rPr>
        <w:t>及其设计优化</w:t>
      </w:r>
    </w:p>
    <w:p w14:paraId="31A66ED7">
      <w:pPr>
        <w:keepNext w:val="0"/>
        <w:keepLines w:val="0"/>
        <w:pageBreakBefore w:val="0"/>
        <w:widowControl w:val="0"/>
        <w:kinsoku/>
        <w:wordWrap/>
        <w:overflowPunct/>
        <w:topLinePunct w:val="0"/>
        <w:autoSpaceDE w:val="0"/>
        <w:autoSpaceDN w:val="0"/>
        <w:bidi w:val="0"/>
        <w:adjustRightInd w:val="0"/>
        <w:snapToGrid/>
        <w:spacing w:line="400" w:lineRule="exact"/>
        <w:ind w:firstLine="573"/>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zh-CN"/>
        </w:rPr>
        <w:t>如上所述，</w:t>
      </w:r>
      <w:r>
        <w:rPr>
          <w:rFonts w:hint="eastAsia" w:ascii="宋体" w:hAnsi="宋体" w:eastAsia="宋体" w:cs="宋体"/>
          <w:color w:val="auto"/>
          <w:kern w:val="0"/>
          <w:sz w:val="21"/>
          <w:szCs w:val="21"/>
          <w:lang w:val="en-US" w:eastAsia="zh-CN"/>
        </w:rPr>
        <w:t>硫磺还原SO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法制取SO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zh-CN"/>
        </w:rPr>
        <w:t>的生产工艺并不复杂，其关键技术在于生产设备和生产过程工艺控制。</w:t>
      </w:r>
      <w:r>
        <w:rPr>
          <w:rFonts w:hint="eastAsia" w:ascii="宋体" w:hAnsi="宋体" w:eastAsia="宋体" w:cs="宋体"/>
          <w:color w:val="auto"/>
          <w:kern w:val="0"/>
          <w:sz w:val="21"/>
          <w:szCs w:val="21"/>
          <w:lang w:val="en-US" w:eastAsia="zh-CN"/>
        </w:rPr>
        <w:t>传统硫磺还原SO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法制取SO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zh-CN"/>
        </w:rPr>
        <w:t>的</w:t>
      </w:r>
      <w:r>
        <w:rPr>
          <w:rFonts w:hint="eastAsia" w:ascii="宋体" w:hAnsi="宋体" w:eastAsia="宋体" w:cs="宋体"/>
          <w:color w:val="auto"/>
          <w:kern w:val="0"/>
          <w:sz w:val="21"/>
          <w:szCs w:val="21"/>
          <w:lang w:val="en-US" w:eastAsia="zh-CN"/>
        </w:rPr>
        <w:t>工艺设备主要为液体硫磺和液体SO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给料计量泵、液相反应器、固相反应器及滤网、SO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冷凝器。工艺优化后增加的干燥净化工序主要设备包括浓硫酸洗涤塔、除雾除杂器、硫酸循环泵、硫酸冷却器等工艺设备。</w:t>
      </w:r>
    </w:p>
    <w:p w14:paraId="725D486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 液相反应器</w:t>
      </w:r>
    </w:p>
    <w:p w14:paraId="31A40345">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液相反应器是硫磺还原SO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法制取液体SO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zh-CN"/>
        </w:rPr>
        <w:t>的</w:t>
      </w:r>
      <w:r>
        <w:rPr>
          <w:rFonts w:hint="eastAsia" w:ascii="宋体" w:hAnsi="宋体" w:eastAsia="宋体" w:cs="宋体"/>
          <w:color w:val="auto"/>
          <w:kern w:val="0"/>
          <w:sz w:val="21"/>
          <w:szCs w:val="21"/>
          <w:lang w:val="en-US" w:eastAsia="zh-CN"/>
        </w:rPr>
        <w:t>核心</w:t>
      </w:r>
      <w:r>
        <w:rPr>
          <w:rFonts w:hint="eastAsia" w:ascii="宋体" w:hAnsi="宋体" w:eastAsia="宋体" w:cs="宋体"/>
          <w:color w:val="auto"/>
          <w:kern w:val="0"/>
          <w:sz w:val="21"/>
          <w:szCs w:val="21"/>
          <w:lang w:val="zh-CN"/>
        </w:rPr>
        <w:t>工艺</w:t>
      </w:r>
      <w:r>
        <w:rPr>
          <w:rFonts w:hint="eastAsia" w:ascii="宋体" w:hAnsi="宋体" w:eastAsia="宋体" w:cs="宋体"/>
          <w:color w:val="auto"/>
          <w:kern w:val="0"/>
          <w:sz w:val="21"/>
          <w:szCs w:val="21"/>
          <w:lang w:val="en-US" w:eastAsia="zh-CN"/>
        </w:rPr>
        <w:t>设备，一般为碳钢内搪玻璃材质的带夹套立式反应釜，内置搅拌桨用于加强液体SO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（发烟硫酸）与硫磺的混合，使其反应更快速和完全。</w:t>
      </w:r>
    </w:p>
    <w:p w14:paraId="66CCB848">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液体硫磺和液体SO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进料管一般布设于反应器顶部进入，其中SO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进料管插进液面以下10～20cm，液体硫磺进料管则在液面之上，反应器顶部设2个玻璃视镜，用于观察物料的回合和反应。</w:t>
      </w:r>
    </w:p>
    <w:p w14:paraId="0528DF53">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液相反应器带外夹套，投料生产前通入热水把物料余热至80℃左右的反应温度，投料后通过调节水温维持反应器的恒温，使投料后反应可正常进行。夹套的循环调温水采用蒸汽冷凝水以防止结垢并确保开车前加热水温，开车正常后用循环水通过水-水换热器间接换热调节水温。</w:t>
      </w:r>
    </w:p>
    <w:p w14:paraId="6FAD9338">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近年投产的个别企业生产装置对液相反应釜的制造材质进行了设计优化，直接采用316L材料制造，不但使反应换热更及时高效，也解决了搪玻璃存在的冷热敏感和易破裂等缺陷。</w:t>
      </w:r>
    </w:p>
    <w:p w14:paraId="149FD83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 液体硫磺和液体SO</w:t>
      </w:r>
      <w:r>
        <w:rPr>
          <w:rFonts w:hint="eastAsia" w:ascii="宋体" w:hAnsi="宋体" w:eastAsia="宋体" w:cs="宋体"/>
          <w:b/>
          <w:bCs/>
          <w:sz w:val="21"/>
          <w:szCs w:val="21"/>
          <w:vertAlign w:val="subscript"/>
          <w:lang w:val="en-US" w:eastAsia="zh-CN"/>
        </w:rPr>
        <w:t>3</w:t>
      </w:r>
      <w:r>
        <w:rPr>
          <w:rFonts w:hint="eastAsia" w:ascii="宋体" w:hAnsi="宋体" w:eastAsia="宋体" w:cs="宋体"/>
          <w:b/>
          <w:bCs/>
          <w:sz w:val="21"/>
          <w:szCs w:val="21"/>
          <w:lang w:val="en-US" w:eastAsia="zh-CN"/>
        </w:rPr>
        <w:t>给料泵</w:t>
      </w:r>
    </w:p>
    <w:p w14:paraId="798718A1">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液体硫磺和液体SO</w:t>
      </w:r>
      <w:r>
        <w:rPr>
          <w:rFonts w:hint="eastAsia" w:ascii="宋体" w:hAnsi="宋体" w:eastAsia="宋体" w:cs="宋体"/>
          <w:b w:val="0"/>
          <w:bCs/>
          <w:color w:val="auto"/>
          <w:kern w:val="0"/>
          <w:sz w:val="21"/>
          <w:szCs w:val="21"/>
          <w:vertAlign w:val="subscript"/>
          <w:lang w:val="en-US" w:eastAsia="zh-CN"/>
        </w:rPr>
        <w:t>3</w:t>
      </w:r>
      <w:r>
        <w:rPr>
          <w:rFonts w:hint="eastAsia" w:ascii="宋体" w:hAnsi="宋体" w:eastAsia="宋体" w:cs="宋体"/>
          <w:b w:val="0"/>
          <w:bCs/>
          <w:color w:val="auto"/>
          <w:kern w:val="0"/>
          <w:sz w:val="21"/>
          <w:szCs w:val="21"/>
          <w:lang w:val="en-US" w:eastAsia="zh-CN"/>
        </w:rPr>
        <w:t>给料泵是对液相反应器的投料核心动力设备，可称为装置心脏，具有高出口压力的特点。早期</w:t>
      </w:r>
      <w:r>
        <w:rPr>
          <w:rFonts w:hint="eastAsia" w:ascii="宋体" w:hAnsi="宋体" w:eastAsia="宋体" w:cs="宋体"/>
          <w:color w:val="auto"/>
          <w:kern w:val="0"/>
          <w:sz w:val="21"/>
          <w:szCs w:val="21"/>
          <w:lang w:val="en-US" w:eastAsia="zh-CN"/>
        </w:rPr>
        <w:t>硫磺还原SO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法制取SO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zh-CN"/>
        </w:rPr>
        <w:t>的生产</w:t>
      </w:r>
      <w:r>
        <w:rPr>
          <w:rFonts w:hint="eastAsia" w:ascii="宋体" w:hAnsi="宋体" w:eastAsia="宋体" w:cs="宋体"/>
          <w:color w:val="auto"/>
          <w:kern w:val="0"/>
          <w:sz w:val="21"/>
          <w:szCs w:val="21"/>
          <w:lang w:val="en-US" w:eastAsia="zh-CN"/>
        </w:rPr>
        <w:t>装置规模较小并且自动挡水平不高，一般使用计量泵作为液体硫磺和液体SO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给料泵，其优势是流量小压头高、现场调节流量方便，缺点是流量呈脉冲态，不利于远程流量计的稳定计量，进而影响投料的自控，使装置自控水平打折。后期设计装置一般选用带保温夹套的离心泵，例如一些厂家设计的液硫给料使用液下泵、液体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给料使用不锈钢磁力泵，均能很好地平稳进料。</w:t>
      </w:r>
    </w:p>
    <w:p w14:paraId="5652923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 固相反应器</w:t>
      </w:r>
    </w:p>
    <w:p w14:paraId="7EC74533">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固相反应器是硫磺还原SO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法制取液体SO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zh-CN"/>
        </w:rPr>
        <w:t>的</w:t>
      </w:r>
      <w:r>
        <w:rPr>
          <w:rFonts w:hint="eastAsia" w:ascii="宋体" w:hAnsi="宋体" w:eastAsia="宋体" w:cs="宋体"/>
          <w:color w:val="auto"/>
          <w:kern w:val="0"/>
          <w:sz w:val="21"/>
          <w:szCs w:val="21"/>
          <w:lang w:val="en-US" w:eastAsia="zh-CN"/>
        </w:rPr>
        <w:t>另一重要</w:t>
      </w:r>
      <w:r>
        <w:rPr>
          <w:rFonts w:hint="eastAsia" w:ascii="宋体" w:hAnsi="宋体" w:eastAsia="宋体" w:cs="宋体"/>
          <w:color w:val="auto"/>
          <w:kern w:val="0"/>
          <w:sz w:val="21"/>
          <w:szCs w:val="21"/>
          <w:lang w:val="zh-CN"/>
        </w:rPr>
        <w:t>工艺</w:t>
      </w:r>
      <w:r>
        <w:rPr>
          <w:rFonts w:hint="eastAsia" w:ascii="宋体" w:hAnsi="宋体" w:eastAsia="宋体" w:cs="宋体"/>
          <w:color w:val="auto"/>
          <w:kern w:val="0"/>
          <w:sz w:val="21"/>
          <w:szCs w:val="21"/>
          <w:lang w:val="en-US" w:eastAsia="zh-CN"/>
        </w:rPr>
        <w:t>设备，一般为不锈钢材质的立式结构反应器，SO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气体以下进上出较为普遍，中部装填固体硫磺，顶部安装不锈钢滤网或者丝网用于过滤较大颗粒物杂质。</w:t>
      </w:r>
    </w:p>
    <w:p w14:paraId="2CF3E4CB">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color w:val="auto"/>
          <w:kern w:val="0"/>
          <w:sz w:val="21"/>
          <w:szCs w:val="21"/>
          <w:lang w:val="en-US" w:eastAsia="zh-CN"/>
        </w:rPr>
        <w:t>气相反应器带外加热盘管保温，投料生产前通入热水余热至80℃左右的反应温度，投料后通过调节水温维持反应器的恒温，使投料后反应可正常进行。</w:t>
      </w:r>
    </w:p>
    <w:p w14:paraId="284B8B3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2.4 浓硫酸洗涤塔</w:t>
      </w:r>
    </w:p>
    <w:p w14:paraId="303CB522">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color w:val="auto"/>
          <w:kern w:val="0"/>
          <w:sz w:val="21"/>
          <w:szCs w:val="21"/>
          <w:lang w:val="en-US" w:eastAsia="zh-CN"/>
        </w:rPr>
        <w:t>由于硫磺还原SO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法制取SO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zh-CN"/>
        </w:rPr>
        <w:t>的</w:t>
      </w:r>
      <w:r>
        <w:rPr>
          <w:rFonts w:hint="eastAsia" w:ascii="宋体" w:hAnsi="宋体" w:eastAsia="宋体" w:cs="宋体"/>
          <w:color w:val="auto"/>
          <w:kern w:val="0"/>
          <w:sz w:val="21"/>
          <w:szCs w:val="21"/>
          <w:lang w:val="en-US" w:eastAsia="zh-CN"/>
        </w:rPr>
        <w:t>产品纯度较高，尽管品质时有波动，但基本能达到GB/T 3637优等品指标，因此</w:t>
      </w:r>
      <w:r>
        <w:rPr>
          <w:rFonts w:hint="eastAsia" w:ascii="宋体" w:hAnsi="宋体" w:eastAsia="宋体" w:cs="宋体"/>
          <w:b w:val="0"/>
          <w:bCs/>
          <w:color w:val="auto"/>
          <w:kern w:val="0"/>
          <w:sz w:val="21"/>
          <w:szCs w:val="21"/>
          <w:lang w:val="en-US" w:eastAsia="zh-CN"/>
        </w:rPr>
        <w:t>早期装置一般不设置浓硫酸洗涤工序，但近几年随着下游食品添加剂和化妆品行业的使用对产品水分、灰分、金属离子尤其是重金属杂质的要求越来越严苛，个别生产厂家设计增加了干燥净化工序对气相SO</w:t>
      </w:r>
      <w:r>
        <w:rPr>
          <w:rFonts w:hint="eastAsia" w:ascii="宋体" w:hAnsi="宋体" w:eastAsia="宋体" w:cs="宋体"/>
          <w:b w:val="0"/>
          <w:bCs/>
          <w:color w:val="auto"/>
          <w:kern w:val="0"/>
          <w:sz w:val="21"/>
          <w:szCs w:val="21"/>
          <w:vertAlign w:val="subscript"/>
          <w:lang w:val="en-US" w:eastAsia="zh-CN"/>
        </w:rPr>
        <w:t>2</w:t>
      </w:r>
      <w:r>
        <w:rPr>
          <w:rFonts w:hint="eastAsia" w:ascii="宋体" w:hAnsi="宋体" w:eastAsia="宋体" w:cs="宋体"/>
          <w:b w:val="0"/>
          <w:bCs/>
          <w:color w:val="auto"/>
          <w:kern w:val="0"/>
          <w:sz w:val="21"/>
          <w:szCs w:val="21"/>
          <w:lang w:val="en-US" w:eastAsia="zh-CN"/>
        </w:rPr>
        <w:t>进一步干燥和净化，对产品的质量指标和成品产出的连续稳定性起到了关键作用。</w:t>
      </w:r>
    </w:p>
    <w:p w14:paraId="251F560C">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浓硫酸洗涤塔一般为立式结构、塔槽一体的填料塔，填料为PTFE鲍尔环或者海尔环，壳体通常采用高硅合金耐腐蚀钢制造，也可以采用碳钢内衬PTFE或耐酸砖材料。洗涤塔的分酸、喷淋密度、空塔气速等关键工艺设计参数可与硫酸装置干燥塔一致。</w:t>
      </w:r>
    </w:p>
    <w:p w14:paraId="479A348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2.5 除雾除杂器</w:t>
      </w:r>
    </w:p>
    <w:p w14:paraId="70EF21D1">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除雾除杂器一般设置在硫酸洗涤塔顶部，滤材为PTFE疏水膜或者高效玻璃纤维，也可以单独设置于洗涤塔出口与冷凝器进口之间，用于除去洗涤后气体SO</w:t>
      </w:r>
      <w:r>
        <w:rPr>
          <w:rFonts w:hint="eastAsia" w:ascii="宋体" w:hAnsi="宋体" w:eastAsia="宋体" w:cs="宋体"/>
          <w:b w:val="0"/>
          <w:bCs/>
          <w:color w:val="auto"/>
          <w:kern w:val="0"/>
          <w:sz w:val="21"/>
          <w:szCs w:val="21"/>
          <w:vertAlign w:val="subscript"/>
          <w:lang w:val="en-US" w:eastAsia="zh-CN"/>
        </w:rPr>
        <w:t>2</w:t>
      </w:r>
      <w:r>
        <w:rPr>
          <w:rFonts w:hint="eastAsia" w:ascii="宋体" w:hAnsi="宋体" w:eastAsia="宋体" w:cs="宋体"/>
          <w:b w:val="0"/>
          <w:bCs/>
          <w:color w:val="auto"/>
          <w:kern w:val="0"/>
          <w:sz w:val="21"/>
          <w:szCs w:val="21"/>
          <w:lang w:val="en-US" w:eastAsia="zh-CN"/>
        </w:rPr>
        <w:t>夹带的酸雾及其它颗粒杂质。</w:t>
      </w:r>
    </w:p>
    <w:p w14:paraId="4B8DFE6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2.6 硫酸循环泵</w:t>
      </w:r>
    </w:p>
    <w:p w14:paraId="70014104">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硫酸循环泵是浓硫酸洗涤塔循环洗涤硫酸的输送设备，因浓硫酸洗涤塔是塔槽一体结构并且带压生产、要求密封性能良好，故硫酸循环泵一般设计选用磁力泵，过流部件采用碳化硅或者衬氟塑料制造。</w:t>
      </w:r>
    </w:p>
    <w:p w14:paraId="18DE913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2.7 硫酸冷却器</w:t>
      </w:r>
    </w:p>
    <w:p w14:paraId="15ED438B">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420" w:firstLineChars="200"/>
        <w:jc w:val="left"/>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硫酸冷却器是浓硫酸洗涤塔循环系统洗涤硫酸的冷却设备，可以选用哈氏合金板式或者高硅合金管壳式换热器，通过循环水对硫酸间接换热，使循环酸温度控制在50℃左右以满足工艺洗涤酸温要求。</w:t>
      </w:r>
    </w:p>
    <w:p w14:paraId="2711CE5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2.8 SO</w:t>
      </w:r>
      <w:r>
        <w:rPr>
          <w:rFonts w:hint="eastAsia" w:ascii="宋体" w:hAnsi="宋体" w:eastAsia="宋体" w:cs="宋体"/>
          <w:b/>
          <w:bCs/>
          <w:sz w:val="21"/>
          <w:szCs w:val="21"/>
          <w:vertAlign w:val="subscript"/>
          <w:lang w:val="en-US" w:eastAsia="zh-CN"/>
        </w:rPr>
        <w:t>2</w:t>
      </w:r>
      <w:r>
        <w:rPr>
          <w:rFonts w:hint="eastAsia" w:ascii="宋体" w:hAnsi="宋体" w:eastAsia="宋体" w:cs="宋体"/>
          <w:b/>
          <w:bCs/>
          <w:sz w:val="21"/>
          <w:szCs w:val="21"/>
          <w:lang w:val="en-US" w:eastAsia="zh-CN"/>
        </w:rPr>
        <w:t>冷凝器</w:t>
      </w:r>
    </w:p>
    <w:p w14:paraId="1B81196C">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SO</w:t>
      </w:r>
      <w:r>
        <w:rPr>
          <w:rFonts w:hint="eastAsia" w:ascii="宋体" w:hAnsi="宋体" w:eastAsia="宋体" w:cs="宋体"/>
          <w:b w:val="0"/>
          <w:bCs/>
          <w:color w:val="auto"/>
          <w:kern w:val="0"/>
          <w:sz w:val="21"/>
          <w:szCs w:val="21"/>
          <w:vertAlign w:val="subscript"/>
          <w:lang w:val="en-US" w:eastAsia="zh-CN"/>
        </w:rPr>
        <w:t>2</w:t>
      </w:r>
      <w:r>
        <w:rPr>
          <w:rFonts w:hint="eastAsia" w:ascii="宋体" w:hAnsi="宋体" w:eastAsia="宋体" w:cs="宋体"/>
          <w:b w:val="0"/>
          <w:bCs/>
          <w:color w:val="auto"/>
          <w:kern w:val="0"/>
          <w:sz w:val="21"/>
          <w:szCs w:val="21"/>
          <w:lang w:val="en-US" w:eastAsia="zh-CN"/>
        </w:rPr>
        <w:t>冷凝器是硫磺还原SO</w:t>
      </w:r>
      <w:r>
        <w:rPr>
          <w:rFonts w:hint="eastAsia" w:ascii="宋体" w:hAnsi="宋体" w:eastAsia="宋体" w:cs="宋体"/>
          <w:b w:val="0"/>
          <w:bCs/>
          <w:color w:val="auto"/>
          <w:kern w:val="0"/>
          <w:sz w:val="21"/>
          <w:szCs w:val="21"/>
          <w:vertAlign w:val="subscript"/>
          <w:lang w:val="en-US" w:eastAsia="zh-CN"/>
        </w:rPr>
        <w:t>3</w:t>
      </w:r>
      <w:r>
        <w:rPr>
          <w:rFonts w:hint="eastAsia" w:ascii="宋体" w:hAnsi="宋体" w:eastAsia="宋体" w:cs="宋体"/>
          <w:b w:val="0"/>
          <w:bCs/>
          <w:color w:val="auto"/>
          <w:kern w:val="0"/>
          <w:sz w:val="21"/>
          <w:szCs w:val="21"/>
          <w:lang w:val="en-US" w:eastAsia="zh-CN"/>
        </w:rPr>
        <w:t>法制取液体SO</w:t>
      </w:r>
      <w:r>
        <w:rPr>
          <w:rFonts w:hint="eastAsia" w:ascii="宋体" w:hAnsi="宋体" w:eastAsia="宋体" w:cs="宋体"/>
          <w:b w:val="0"/>
          <w:bCs/>
          <w:color w:val="auto"/>
          <w:kern w:val="0"/>
          <w:sz w:val="21"/>
          <w:szCs w:val="21"/>
          <w:vertAlign w:val="subscript"/>
          <w:lang w:val="en-US" w:eastAsia="zh-CN"/>
        </w:rPr>
        <w:t>2</w:t>
      </w:r>
      <w:r>
        <w:rPr>
          <w:rFonts w:hint="eastAsia" w:ascii="宋体" w:hAnsi="宋体" w:eastAsia="宋体" w:cs="宋体"/>
          <w:b w:val="0"/>
          <w:bCs/>
          <w:color w:val="auto"/>
          <w:kern w:val="0"/>
          <w:sz w:val="21"/>
          <w:szCs w:val="21"/>
          <w:lang w:val="en-US" w:eastAsia="zh-CN"/>
        </w:rPr>
        <w:t>的另一核心工艺设备，设计一般选用304L或者316L材质的卧式管壳式结构，通过循环水对气相SO</w:t>
      </w:r>
      <w:r>
        <w:rPr>
          <w:rFonts w:hint="eastAsia" w:ascii="宋体" w:hAnsi="宋体" w:eastAsia="宋体" w:cs="宋体"/>
          <w:b w:val="0"/>
          <w:bCs/>
          <w:color w:val="auto"/>
          <w:kern w:val="0"/>
          <w:sz w:val="21"/>
          <w:szCs w:val="21"/>
          <w:vertAlign w:val="subscript"/>
          <w:lang w:val="en-US" w:eastAsia="zh-CN"/>
        </w:rPr>
        <w:t>2</w:t>
      </w:r>
      <w:r>
        <w:rPr>
          <w:rFonts w:hint="eastAsia" w:ascii="宋体" w:hAnsi="宋体" w:eastAsia="宋体" w:cs="宋体"/>
          <w:b w:val="0"/>
          <w:bCs/>
          <w:color w:val="auto"/>
          <w:kern w:val="0"/>
          <w:sz w:val="21"/>
          <w:szCs w:val="21"/>
          <w:lang w:val="en-US" w:eastAsia="zh-CN"/>
        </w:rPr>
        <w:t>间接换热，气相SO</w:t>
      </w:r>
      <w:r>
        <w:rPr>
          <w:rFonts w:hint="eastAsia" w:ascii="宋体" w:hAnsi="宋体" w:eastAsia="宋体" w:cs="宋体"/>
          <w:b w:val="0"/>
          <w:bCs/>
          <w:color w:val="auto"/>
          <w:kern w:val="0"/>
          <w:sz w:val="21"/>
          <w:szCs w:val="21"/>
          <w:vertAlign w:val="subscript"/>
          <w:lang w:val="en-US" w:eastAsia="zh-CN"/>
        </w:rPr>
        <w:t>2</w:t>
      </w:r>
      <w:r>
        <w:rPr>
          <w:rFonts w:hint="eastAsia" w:ascii="宋体" w:hAnsi="宋体" w:eastAsia="宋体" w:cs="宋体"/>
          <w:b w:val="0"/>
          <w:bCs/>
          <w:color w:val="auto"/>
          <w:kern w:val="0"/>
          <w:sz w:val="21"/>
          <w:szCs w:val="21"/>
          <w:lang w:val="en-US" w:eastAsia="zh-CN"/>
        </w:rPr>
        <w:t>在0.4～0.5MPa的操作压力下被冷却至35～40℃液化成为液体SO</w:t>
      </w:r>
      <w:r>
        <w:rPr>
          <w:rFonts w:hint="eastAsia" w:ascii="宋体" w:hAnsi="宋体" w:eastAsia="宋体" w:cs="宋体"/>
          <w:b w:val="0"/>
          <w:bCs/>
          <w:color w:val="auto"/>
          <w:kern w:val="0"/>
          <w:sz w:val="21"/>
          <w:szCs w:val="21"/>
          <w:vertAlign w:val="subscript"/>
          <w:lang w:val="en-US" w:eastAsia="zh-CN"/>
        </w:rPr>
        <w:t>2</w:t>
      </w:r>
      <w:r>
        <w:rPr>
          <w:rFonts w:hint="eastAsia" w:ascii="宋体" w:hAnsi="宋体" w:eastAsia="宋体" w:cs="宋体"/>
          <w:b w:val="0"/>
          <w:bCs/>
          <w:color w:val="auto"/>
          <w:kern w:val="0"/>
          <w:sz w:val="21"/>
          <w:szCs w:val="21"/>
          <w:lang w:val="en-US" w:eastAsia="zh-CN"/>
        </w:rPr>
        <w:t>产品。</w:t>
      </w:r>
    </w:p>
    <w:p w14:paraId="357F0E9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2.9 产品分析中间罐</w:t>
      </w:r>
    </w:p>
    <w:p w14:paraId="11E0513F">
      <w:pPr>
        <w:keepNext w:val="0"/>
        <w:keepLines w:val="0"/>
        <w:pageBreakBefore w:val="0"/>
        <w:widowControl w:val="0"/>
        <w:kinsoku/>
        <w:wordWrap/>
        <w:overflowPunct/>
        <w:topLinePunct w:val="0"/>
        <w:autoSpaceDE w:val="0"/>
        <w:autoSpaceDN w:val="0"/>
        <w:bidi w:val="0"/>
        <w:adjustRightInd w:val="0"/>
        <w:snapToGrid/>
        <w:spacing w:line="400" w:lineRule="exact"/>
        <w:ind w:left="141" w:leftChars="67" w:firstLine="321" w:firstLineChars="153"/>
        <w:jc w:val="left"/>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color w:val="auto"/>
          <w:kern w:val="0"/>
          <w:sz w:val="21"/>
          <w:szCs w:val="21"/>
          <w:lang w:val="zh-CN"/>
        </w:rPr>
        <w:t>产品分析中间罐</w:t>
      </w:r>
      <w:r>
        <w:rPr>
          <w:rFonts w:hint="eastAsia" w:ascii="宋体" w:hAnsi="宋体" w:eastAsia="宋体" w:cs="宋体"/>
          <w:color w:val="auto"/>
          <w:kern w:val="0"/>
          <w:sz w:val="21"/>
          <w:szCs w:val="21"/>
          <w:lang w:val="en-US" w:eastAsia="zh-CN"/>
        </w:rPr>
        <w:t>一般设计为卧式压力容器，选用不锈钢材料制造，早期投产对液体SO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产品品质要求不高的企业也有使用碳钢材质的。</w:t>
      </w:r>
      <w:r>
        <w:rPr>
          <w:rFonts w:hint="eastAsia" w:ascii="宋体" w:hAnsi="宋体" w:eastAsia="宋体" w:cs="宋体"/>
          <w:color w:val="auto"/>
          <w:kern w:val="0"/>
          <w:sz w:val="21"/>
          <w:szCs w:val="21"/>
          <w:lang w:val="zh-CN"/>
        </w:rPr>
        <w:t>冷凝</w:t>
      </w:r>
      <w:r>
        <w:rPr>
          <w:rFonts w:hint="eastAsia" w:ascii="宋体" w:hAnsi="宋体" w:eastAsia="宋体" w:cs="宋体"/>
          <w:color w:val="auto"/>
          <w:kern w:val="0"/>
          <w:sz w:val="21"/>
          <w:szCs w:val="21"/>
          <w:lang w:val="en-US" w:eastAsia="zh-CN"/>
        </w:rPr>
        <w:t>器</w:t>
      </w:r>
      <w:r>
        <w:rPr>
          <w:rFonts w:hint="eastAsia" w:ascii="宋体" w:hAnsi="宋体" w:eastAsia="宋体" w:cs="宋体"/>
          <w:color w:val="auto"/>
          <w:kern w:val="0"/>
          <w:sz w:val="21"/>
          <w:szCs w:val="21"/>
          <w:lang w:val="zh-CN"/>
        </w:rPr>
        <w:t>后的液体SO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进</w:t>
      </w:r>
      <w:r>
        <w:rPr>
          <w:rFonts w:hint="eastAsia" w:ascii="宋体" w:hAnsi="宋体" w:eastAsia="宋体" w:cs="宋体"/>
          <w:color w:val="auto"/>
          <w:kern w:val="0"/>
          <w:sz w:val="21"/>
          <w:szCs w:val="21"/>
          <w:lang w:val="zh-CN"/>
        </w:rPr>
        <w:t>入</w:t>
      </w:r>
      <w:r>
        <w:rPr>
          <w:rFonts w:hint="eastAsia" w:ascii="宋体" w:hAnsi="宋体" w:eastAsia="宋体" w:cs="宋体"/>
          <w:color w:val="auto"/>
          <w:kern w:val="0"/>
          <w:sz w:val="21"/>
          <w:szCs w:val="21"/>
          <w:lang w:val="en-US" w:eastAsia="zh-CN"/>
        </w:rPr>
        <w:t>产品分析中间</w:t>
      </w:r>
      <w:r>
        <w:rPr>
          <w:rFonts w:hint="eastAsia" w:ascii="宋体" w:hAnsi="宋体" w:eastAsia="宋体" w:cs="宋体"/>
          <w:color w:val="auto"/>
          <w:kern w:val="0"/>
          <w:sz w:val="21"/>
          <w:szCs w:val="21"/>
          <w:lang w:val="zh-CN"/>
        </w:rPr>
        <w:t>罐，</w:t>
      </w:r>
      <w:r>
        <w:rPr>
          <w:rFonts w:hint="eastAsia" w:ascii="宋体" w:hAnsi="宋体" w:eastAsia="宋体" w:cs="宋体"/>
          <w:color w:val="auto"/>
          <w:kern w:val="0"/>
          <w:sz w:val="21"/>
          <w:szCs w:val="21"/>
          <w:lang w:val="en-US" w:eastAsia="zh-CN"/>
        </w:rPr>
        <w:t>按采样化验分析结果，分别送去不同品质级别的</w:t>
      </w:r>
      <w:r>
        <w:rPr>
          <w:rFonts w:hint="eastAsia" w:ascii="宋体" w:hAnsi="宋体" w:eastAsia="宋体" w:cs="宋体"/>
          <w:color w:val="auto"/>
          <w:kern w:val="0"/>
          <w:sz w:val="21"/>
          <w:szCs w:val="21"/>
          <w:lang w:val="zh-CN"/>
        </w:rPr>
        <w:t>液体SO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zh-CN"/>
        </w:rPr>
        <w:t>储罐</w:t>
      </w:r>
      <w:r>
        <w:rPr>
          <w:rFonts w:hint="eastAsia" w:ascii="宋体" w:hAnsi="宋体" w:eastAsia="宋体" w:cs="宋体"/>
          <w:color w:val="auto"/>
          <w:kern w:val="0"/>
          <w:sz w:val="21"/>
          <w:szCs w:val="21"/>
          <w:lang w:val="en-US" w:eastAsia="zh-CN"/>
        </w:rPr>
        <w:t>储存</w:t>
      </w:r>
      <w:r>
        <w:rPr>
          <w:rFonts w:hint="eastAsia" w:ascii="宋体" w:hAnsi="宋体" w:eastAsia="宋体" w:cs="宋体"/>
          <w:color w:val="auto"/>
          <w:kern w:val="0"/>
          <w:sz w:val="21"/>
          <w:szCs w:val="21"/>
          <w:lang w:val="zh-CN"/>
        </w:rPr>
        <w:t>。</w:t>
      </w:r>
    </w:p>
    <w:p w14:paraId="07EC951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zh-CN" w:eastAsia="zh-CN"/>
        </w:rPr>
      </w:pPr>
      <w:r>
        <w:rPr>
          <w:rFonts w:hint="eastAsia" w:ascii="宋体" w:hAnsi="宋体" w:eastAsia="宋体" w:cs="宋体"/>
          <w:b/>
          <w:bCs/>
          <w:sz w:val="21"/>
          <w:szCs w:val="21"/>
          <w:lang w:val="en-US" w:eastAsia="zh-CN"/>
        </w:rPr>
        <w:t>3 自动化控制</w:t>
      </w:r>
    </w:p>
    <w:p w14:paraId="58653698">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早期投用的硫磺还原SO</w:t>
      </w:r>
      <w:r>
        <w:rPr>
          <w:rFonts w:hint="eastAsia" w:ascii="宋体" w:hAnsi="宋体" w:eastAsia="宋体" w:cs="宋体"/>
          <w:b w:val="0"/>
          <w:bCs/>
          <w:kern w:val="0"/>
          <w:sz w:val="21"/>
          <w:szCs w:val="21"/>
          <w:vertAlign w:val="subscript"/>
          <w:lang w:val="en-US" w:eastAsia="zh-CN"/>
        </w:rPr>
        <w:t>3</w:t>
      </w:r>
      <w:r>
        <w:rPr>
          <w:rFonts w:hint="eastAsia" w:ascii="宋体" w:hAnsi="宋体" w:eastAsia="宋体" w:cs="宋体"/>
          <w:b w:val="0"/>
          <w:bCs/>
          <w:kern w:val="0"/>
          <w:sz w:val="21"/>
          <w:szCs w:val="21"/>
          <w:lang w:val="en-US" w:eastAsia="zh-CN"/>
        </w:rPr>
        <w:t>法制取液体SO</w:t>
      </w:r>
      <w:r>
        <w:rPr>
          <w:rFonts w:hint="eastAsia" w:ascii="宋体" w:hAnsi="宋体" w:eastAsia="宋体" w:cs="宋体"/>
          <w:b w:val="0"/>
          <w:bCs/>
          <w:kern w:val="0"/>
          <w:sz w:val="21"/>
          <w:szCs w:val="21"/>
          <w:vertAlign w:val="subscript"/>
          <w:lang w:val="en-US" w:eastAsia="zh-CN"/>
        </w:rPr>
        <w:t>2</w:t>
      </w:r>
      <w:r>
        <w:rPr>
          <w:rFonts w:hint="eastAsia" w:ascii="宋体" w:hAnsi="宋体" w:eastAsia="宋体" w:cs="宋体"/>
          <w:b w:val="0"/>
          <w:bCs/>
          <w:kern w:val="0"/>
          <w:sz w:val="21"/>
          <w:szCs w:val="21"/>
          <w:lang w:val="en-US" w:eastAsia="zh-CN"/>
        </w:rPr>
        <w:t>的生产装置一般由计量泵投料，通过观察液相反应器的视镜并结合液位计液位数据，分别用人工调节计量泵标尺来控制液体硫磺和液体SO</w:t>
      </w:r>
      <w:r>
        <w:rPr>
          <w:rFonts w:hint="eastAsia" w:ascii="宋体" w:hAnsi="宋体" w:eastAsia="宋体" w:cs="宋体"/>
          <w:b w:val="0"/>
          <w:bCs/>
          <w:kern w:val="0"/>
          <w:sz w:val="21"/>
          <w:szCs w:val="21"/>
          <w:vertAlign w:val="subscript"/>
          <w:lang w:val="en-US" w:eastAsia="zh-CN"/>
        </w:rPr>
        <w:t>3</w:t>
      </w:r>
      <w:r>
        <w:rPr>
          <w:rFonts w:hint="eastAsia" w:ascii="宋体" w:hAnsi="宋体" w:eastAsia="宋体" w:cs="宋体"/>
          <w:b w:val="0"/>
          <w:bCs/>
          <w:kern w:val="0"/>
          <w:sz w:val="21"/>
          <w:szCs w:val="21"/>
          <w:lang w:val="en-US" w:eastAsia="zh-CN"/>
        </w:rPr>
        <w:t>原料的投料量和投料比例，生产自动化程度低。</w:t>
      </w:r>
    </w:p>
    <w:p w14:paraId="71E554B7">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后期投用的装置陆续把计量泵的设计改为带保温夹套的离心泵，流量相对平稳，为自控投料提供了便利，其投料自控逻辑为：在装置</w:t>
      </w:r>
      <w:r>
        <w:rPr>
          <w:rFonts w:hint="eastAsia" w:ascii="宋体" w:hAnsi="宋体" w:eastAsia="宋体" w:cs="宋体"/>
          <w:color w:val="auto"/>
          <w:kern w:val="0"/>
          <w:sz w:val="21"/>
          <w:szCs w:val="21"/>
          <w:lang w:val="zh-CN"/>
        </w:rPr>
        <w:t>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b w:val="0"/>
          <w:bCs/>
          <w:kern w:val="0"/>
          <w:sz w:val="21"/>
          <w:szCs w:val="21"/>
          <w:lang w:val="en-US" w:eastAsia="zh-CN"/>
        </w:rPr>
        <w:t>冷凝器出口管线、液体硫磺给料泵出口管线、液体SO</w:t>
      </w:r>
      <w:r>
        <w:rPr>
          <w:rFonts w:hint="eastAsia" w:ascii="宋体" w:hAnsi="宋体" w:eastAsia="宋体" w:cs="宋体"/>
          <w:b w:val="0"/>
          <w:bCs/>
          <w:kern w:val="0"/>
          <w:sz w:val="21"/>
          <w:szCs w:val="21"/>
          <w:vertAlign w:val="subscript"/>
          <w:lang w:val="en-US" w:eastAsia="zh-CN"/>
        </w:rPr>
        <w:t>3</w:t>
      </w:r>
      <w:r>
        <w:rPr>
          <w:rFonts w:hint="eastAsia" w:ascii="宋体" w:hAnsi="宋体" w:eastAsia="宋体" w:cs="宋体"/>
          <w:b w:val="0"/>
          <w:bCs/>
          <w:kern w:val="0"/>
          <w:sz w:val="21"/>
          <w:szCs w:val="21"/>
          <w:lang w:val="en-US" w:eastAsia="zh-CN"/>
        </w:rPr>
        <w:t>给料泵出口管线分别设置流量计和调节阀组，通过DCS人工输入所需要产出的液体SO</w:t>
      </w:r>
      <w:r>
        <w:rPr>
          <w:rFonts w:hint="eastAsia" w:ascii="宋体" w:hAnsi="宋体" w:eastAsia="宋体" w:cs="宋体"/>
          <w:b w:val="0"/>
          <w:bCs/>
          <w:kern w:val="0"/>
          <w:sz w:val="21"/>
          <w:szCs w:val="21"/>
          <w:vertAlign w:val="subscript"/>
          <w:lang w:val="en-US" w:eastAsia="zh-CN"/>
        </w:rPr>
        <w:t>2</w:t>
      </w:r>
      <w:r>
        <w:rPr>
          <w:rFonts w:hint="eastAsia" w:ascii="宋体" w:hAnsi="宋体" w:eastAsia="宋体" w:cs="宋体"/>
          <w:b w:val="0"/>
          <w:bCs/>
          <w:kern w:val="0"/>
          <w:sz w:val="21"/>
          <w:szCs w:val="21"/>
          <w:lang w:val="en-US" w:eastAsia="zh-CN"/>
        </w:rPr>
        <w:t>流量值，并在DCS组态中以1:0.167关联液体硫磺流量计并由此流量计控制液体硫磺调节阀的投给料，同时以1:0.833关联液体SO</w:t>
      </w:r>
      <w:r>
        <w:rPr>
          <w:rFonts w:hint="eastAsia" w:ascii="宋体" w:hAnsi="宋体" w:eastAsia="宋体" w:cs="宋体"/>
          <w:b w:val="0"/>
          <w:bCs/>
          <w:kern w:val="0"/>
          <w:sz w:val="21"/>
          <w:szCs w:val="21"/>
          <w:vertAlign w:val="subscript"/>
          <w:lang w:val="en-US" w:eastAsia="zh-CN"/>
        </w:rPr>
        <w:t>3</w:t>
      </w:r>
      <w:r>
        <w:rPr>
          <w:rFonts w:hint="eastAsia" w:ascii="宋体" w:hAnsi="宋体" w:eastAsia="宋体" w:cs="宋体"/>
          <w:b w:val="0"/>
          <w:bCs/>
          <w:kern w:val="0"/>
          <w:sz w:val="21"/>
          <w:szCs w:val="21"/>
          <w:lang w:val="en-US" w:eastAsia="zh-CN"/>
        </w:rPr>
        <w:t>流量计并由此流量计控制液体SO</w:t>
      </w:r>
      <w:r>
        <w:rPr>
          <w:rFonts w:hint="eastAsia" w:ascii="宋体" w:hAnsi="宋体" w:eastAsia="宋体" w:cs="宋体"/>
          <w:b w:val="0"/>
          <w:bCs/>
          <w:kern w:val="0"/>
          <w:sz w:val="21"/>
          <w:szCs w:val="21"/>
          <w:vertAlign w:val="subscript"/>
          <w:lang w:val="en-US" w:eastAsia="zh-CN"/>
        </w:rPr>
        <w:t>3</w:t>
      </w:r>
      <w:r>
        <w:rPr>
          <w:rFonts w:hint="eastAsia" w:ascii="宋体" w:hAnsi="宋体" w:eastAsia="宋体" w:cs="宋体"/>
          <w:b w:val="0"/>
          <w:bCs/>
          <w:kern w:val="0"/>
          <w:sz w:val="21"/>
          <w:szCs w:val="21"/>
          <w:lang w:val="en-US" w:eastAsia="zh-CN"/>
        </w:rPr>
        <w:t>调节阀的投给料。</w:t>
      </w:r>
    </w:p>
    <w:p w14:paraId="7BD45420">
      <w:pPr>
        <w:pStyle w:val="8"/>
        <w:keepNext w:val="0"/>
        <w:keepLines w:val="0"/>
        <w:pageBreakBefore w:val="0"/>
        <w:widowControl w:val="0"/>
        <w:kinsoku/>
        <w:wordWrap/>
        <w:overflowPunct/>
        <w:topLinePunct w:val="0"/>
        <w:bidi w:val="0"/>
        <w:snapToGrid/>
        <w:spacing w:after="0" w:afterLines="0"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液体</w:t>
      </w:r>
      <w:r>
        <w:rPr>
          <w:rFonts w:hint="eastAsia" w:ascii="宋体" w:hAnsi="宋体" w:eastAsia="宋体" w:cs="宋体"/>
          <w:b w:val="0"/>
          <w:bCs/>
          <w:kern w:val="0"/>
          <w:sz w:val="21"/>
          <w:szCs w:val="21"/>
          <w:lang w:val="en-US" w:eastAsia="zh-CN"/>
        </w:rPr>
        <w:t>SO</w:t>
      </w:r>
      <w:r>
        <w:rPr>
          <w:rFonts w:hint="eastAsia" w:ascii="宋体" w:hAnsi="宋体" w:eastAsia="宋体" w:cs="宋体"/>
          <w:b w:val="0"/>
          <w:bCs/>
          <w:kern w:val="0"/>
          <w:sz w:val="21"/>
          <w:szCs w:val="21"/>
          <w:vertAlign w:val="subscript"/>
          <w:lang w:val="en-US" w:eastAsia="zh-CN"/>
        </w:rPr>
        <w:t>2</w:t>
      </w:r>
      <w:r>
        <w:rPr>
          <w:rFonts w:hint="eastAsia" w:ascii="宋体" w:hAnsi="宋体" w:eastAsia="宋体" w:cs="宋体"/>
          <w:sz w:val="21"/>
          <w:szCs w:val="21"/>
          <w:lang w:val="en-US" w:eastAsia="zh-CN"/>
        </w:rPr>
        <w:t>的冷凝器的自控逻辑为：在冷凝器的液体</w:t>
      </w:r>
      <w:r>
        <w:rPr>
          <w:rFonts w:hint="eastAsia" w:ascii="宋体" w:hAnsi="宋体" w:eastAsia="宋体" w:cs="宋体"/>
          <w:b w:val="0"/>
          <w:bCs/>
          <w:kern w:val="0"/>
          <w:sz w:val="21"/>
          <w:szCs w:val="21"/>
          <w:lang w:val="en-US" w:eastAsia="zh-CN"/>
        </w:rPr>
        <w:t>SO</w:t>
      </w:r>
      <w:r>
        <w:rPr>
          <w:rFonts w:hint="eastAsia" w:ascii="宋体" w:hAnsi="宋体" w:eastAsia="宋体" w:cs="宋体"/>
          <w:b w:val="0"/>
          <w:bCs/>
          <w:kern w:val="0"/>
          <w:sz w:val="21"/>
          <w:szCs w:val="21"/>
          <w:vertAlign w:val="subscript"/>
          <w:lang w:val="en-US" w:eastAsia="zh-CN"/>
        </w:rPr>
        <w:t>2</w:t>
      </w:r>
      <w:r>
        <w:rPr>
          <w:rFonts w:hint="eastAsia" w:ascii="宋体" w:hAnsi="宋体" w:eastAsia="宋体" w:cs="宋体"/>
          <w:sz w:val="21"/>
          <w:szCs w:val="21"/>
          <w:lang w:val="en-US" w:eastAsia="zh-CN"/>
        </w:rPr>
        <w:t>出口管线上分别设计温度变送器、循环水出口管线上设计调节阀组，输入/设定冷凝器的液体</w:t>
      </w:r>
      <w:r>
        <w:rPr>
          <w:rFonts w:hint="eastAsia" w:ascii="宋体" w:hAnsi="宋体" w:eastAsia="宋体" w:cs="宋体"/>
          <w:b w:val="0"/>
          <w:bCs/>
          <w:kern w:val="0"/>
          <w:sz w:val="21"/>
          <w:szCs w:val="21"/>
          <w:lang w:val="en-US" w:eastAsia="zh-CN"/>
        </w:rPr>
        <w:t>SO</w:t>
      </w:r>
      <w:r>
        <w:rPr>
          <w:rFonts w:hint="eastAsia" w:ascii="宋体" w:hAnsi="宋体" w:eastAsia="宋体" w:cs="宋体"/>
          <w:b w:val="0"/>
          <w:bCs/>
          <w:kern w:val="0"/>
          <w:sz w:val="21"/>
          <w:szCs w:val="21"/>
          <w:vertAlign w:val="subscript"/>
          <w:lang w:val="en-US" w:eastAsia="zh-CN"/>
        </w:rPr>
        <w:t>2</w:t>
      </w:r>
      <w:r>
        <w:rPr>
          <w:rFonts w:hint="eastAsia" w:ascii="宋体" w:hAnsi="宋体" w:eastAsia="宋体" w:cs="宋体"/>
          <w:sz w:val="21"/>
          <w:szCs w:val="21"/>
          <w:lang w:val="en-US" w:eastAsia="zh-CN"/>
        </w:rPr>
        <w:t>出口温度为35℃来调节循环水调节阀的开度以控制循环水流量来恒定液体</w:t>
      </w:r>
      <w:r>
        <w:rPr>
          <w:rFonts w:hint="eastAsia" w:ascii="宋体" w:hAnsi="宋体" w:eastAsia="宋体" w:cs="宋体"/>
          <w:b w:val="0"/>
          <w:bCs/>
          <w:kern w:val="0"/>
          <w:sz w:val="21"/>
          <w:szCs w:val="21"/>
          <w:lang w:val="en-US" w:eastAsia="zh-CN"/>
        </w:rPr>
        <w:t>SO</w:t>
      </w:r>
      <w:r>
        <w:rPr>
          <w:rFonts w:hint="eastAsia" w:ascii="宋体" w:hAnsi="宋体" w:eastAsia="宋体" w:cs="宋体"/>
          <w:b w:val="0"/>
          <w:bCs/>
          <w:kern w:val="0"/>
          <w:sz w:val="21"/>
          <w:szCs w:val="21"/>
          <w:vertAlign w:val="subscript"/>
          <w:lang w:val="en-US" w:eastAsia="zh-CN"/>
        </w:rPr>
        <w:t>2</w:t>
      </w:r>
      <w:r>
        <w:rPr>
          <w:rFonts w:hint="eastAsia" w:ascii="宋体" w:hAnsi="宋体" w:eastAsia="宋体" w:cs="宋体"/>
          <w:sz w:val="21"/>
          <w:szCs w:val="21"/>
          <w:lang w:val="en-US" w:eastAsia="zh-CN"/>
        </w:rPr>
        <w:t>产品液化温度。</w:t>
      </w:r>
    </w:p>
    <w:p w14:paraId="32AD55C2">
      <w:pPr>
        <w:pStyle w:val="8"/>
        <w:keepNext w:val="0"/>
        <w:keepLines w:val="0"/>
        <w:pageBreakBefore w:val="0"/>
        <w:widowControl w:val="0"/>
        <w:kinsoku/>
        <w:wordWrap/>
        <w:overflowPunct/>
        <w:topLinePunct w:val="0"/>
        <w:bidi w:val="0"/>
        <w:snapToGrid/>
        <w:spacing w:after="0" w:afterLines="0"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硫酸洗涤塔设置液位计，循环酸泵出口管道设置旁路阀，通过设定液位计恒液位数值由液位信号控制旁路阀输出来维持循环酸液位稳定。</w:t>
      </w:r>
    </w:p>
    <w:p w14:paraId="5F843F1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zh-CN" w:eastAsia="zh-CN"/>
        </w:rPr>
      </w:pPr>
      <w:r>
        <w:rPr>
          <w:rFonts w:hint="eastAsia" w:ascii="宋体" w:hAnsi="宋体" w:eastAsia="宋体" w:cs="宋体"/>
          <w:b/>
          <w:bCs/>
          <w:sz w:val="21"/>
          <w:szCs w:val="21"/>
          <w:lang w:val="en-US" w:eastAsia="zh-CN"/>
        </w:rPr>
        <w:t xml:space="preserve">4 </w:t>
      </w:r>
      <w:r>
        <w:rPr>
          <w:rFonts w:hint="eastAsia" w:ascii="宋体" w:hAnsi="宋体" w:eastAsia="宋体" w:cs="宋体"/>
          <w:b/>
          <w:bCs/>
          <w:sz w:val="21"/>
          <w:szCs w:val="21"/>
          <w:lang w:val="zh-CN" w:eastAsia="zh-CN"/>
        </w:rPr>
        <w:t>大型生产装置实例</w:t>
      </w:r>
    </w:p>
    <w:p w14:paraId="29673392">
      <w:pPr>
        <w:keepNext w:val="0"/>
        <w:keepLines w:val="0"/>
        <w:pageBreakBefore w:val="0"/>
        <w:widowControl w:val="0"/>
        <w:kinsoku/>
        <w:wordWrap/>
        <w:overflowPunct/>
        <w:topLinePunct w:val="0"/>
        <w:autoSpaceDE w:val="0"/>
        <w:autoSpaceDN w:val="0"/>
        <w:bidi w:val="0"/>
        <w:adjustRightInd w:val="0"/>
        <w:snapToGrid/>
        <w:spacing w:line="400" w:lineRule="exact"/>
        <w:ind w:firstLine="403" w:firstLineChars="192"/>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sz w:val="21"/>
          <w:szCs w:val="21"/>
        </w:rPr>
        <w:t>目前国內</w:t>
      </w:r>
      <w:r>
        <w:rPr>
          <w:rFonts w:hint="eastAsia" w:ascii="宋体" w:hAnsi="宋体" w:eastAsia="宋体" w:cs="宋体"/>
          <w:color w:val="auto"/>
          <w:kern w:val="0"/>
          <w:sz w:val="21"/>
          <w:szCs w:val="21"/>
          <w:lang w:val="en-US" w:eastAsia="zh-CN"/>
        </w:rPr>
        <w:t>硫磺还原SO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制取液体SO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生产装置的液相反应器一般为碳钢搪玻璃材质，设计公称容积3000L～5000L，单套设计产能一般为5kt/a～10kt/a。</w:t>
      </w:r>
    </w:p>
    <w:p w14:paraId="4EE8E886">
      <w:pPr>
        <w:keepNext w:val="0"/>
        <w:keepLines w:val="0"/>
        <w:pageBreakBefore w:val="0"/>
        <w:widowControl w:val="0"/>
        <w:kinsoku/>
        <w:wordWrap/>
        <w:overflowPunct/>
        <w:topLinePunct w:val="0"/>
        <w:autoSpaceDE w:val="0"/>
        <w:autoSpaceDN w:val="0"/>
        <w:bidi w:val="0"/>
        <w:adjustRightInd w:val="0"/>
        <w:snapToGrid/>
        <w:spacing w:line="400" w:lineRule="exact"/>
        <w:ind w:firstLine="403" w:firstLineChars="192"/>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sz w:val="21"/>
          <w:szCs w:val="21"/>
        </w:rPr>
        <w:t>广东</w:t>
      </w:r>
      <w:r>
        <w:rPr>
          <w:rFonts w:hint="eastAsia" w:ascii="宋体" w:hAnsi="宋体" w:eastAsia="宋体" w:cs="宋体"/>
          <w:sz w:val="21"/>
          <w:szCs w:val="21"/>
          <w:lang w:val="en-US" w:eastAsia="zh-CN"/>
        </w:rPr>
        <w:t>某公司针对单套装置产能低、</w:t>
      </w:r>
      <w:r>
        <w:rPr>
          <w:rFonts w:hint="eastAsia" w:ascii="宋体" w:hAnsi="宋体" w:eastAsia="宋体" w:cs="宋体"/>
          <w:color w:val="auto"/>
          <w:kern w:val="0"/>
          <w:sz w:val="21"/>
          <w:szCs w:val="21"/>
          <w:lang w:val="en-US" w:eastAsia="zh-CN"/>
        </w:rPr>
        <w:t>搪玻璃材质的设备对冷热及承压敏感易破裂且换热效率低、高纯产品品质受限并且时有波动、自动化生产水平不高等问题，组织专业技术团体在原工艺和设备技术的基础上进行了技术攻关，建成了单套产能40kt/a的硫磺还原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法制取液体SO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生产装置。</w:t>
      </w:r>
    </w:p>
    <w:p w14:paraId="5A222214">
      <w:pPr>
        <w:keepNext w:val="0"/>
        <w:keepLines w:val="0"/>
        <w:pageBreakBefore w:val="0"/>
        <w:widowControl w:val="0"/>
        <w:kinsoku/>
        <w:wordWrap/>
        <w:overflowPunct/>
        <w:topLinePunct w:val="0"/>
        <w:autoSpaceDE w:val="0"/>
        <w:autoSpaceDN w:val="0"/>
        <w:bidi w:val="0"/>
        <w:adjustRightInd w:val="0"/>
        <w:snapToGrid/>
        <w:spacing w:line="400" w:lineRule="exact"/>
        <w:ind w:firstLine="403" w:firstLineChars="192"/>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该装置于2024年10月投产，液相反应器材质选用316L制造，设计公称容积20000L，目前已运行两年，经定期定点数据监测，未发现反应器腐蚀变薄现象，装置自控程度高并且运行稳定。</w:t>
      </w:r>
    </w:p>
    <w:p w14:paraId="1D0B539A">
      <w:pPr>
        <w:keepNext w:val="0"/>
        <w:keepLines w:val="0"/>
        <w:pageBreakBefore w:val="0"/>
        <w:widowControl w:val="0"/>
        <w:kinsoku/>
        <w:wordWrap/>
        <w:overflowPunct/>
        <w:topLinePunct w:val="0"/>
        <w:autoSpaceDE w:val="0"/>
        <w:autoSpaceDN w:val="0"/>
        <w:bidi w:val="0"/>
        <w:adjustRightInd w:val="0"/>
        <w:snapToGrid/>
        <w:spacing w:line="400" w:lineRule="exact"/>
        <w:ind w:firstLine="403" w:firstLineChars="192"/>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en-US" w:eastAsia="zh-CN"/>
        </w:rPr>
        <w:t>由于设计增加了干燥净化工序，装置产品质量指标稳定并且优于GB/T 3637-2021《液体二氧化硫》中的A级和GB 1886.213-2016《食品安全国家标准 食品添加剂 二氧化硫》中的液体二氧化硫技术指标</w:t>
      </w:r>
      <w:r>
        <w:rPr>
          <w:rFonts w:hint="eastAsia" w:ascii="宋体" w:hAnsi="宋体" w:eastAsia="宋体" w:cs="宋体"/>
          <w:color w:val="auto"/>
          <w:kern w:val="0"/>
          <w:sz w:val="21"/>
          <w:szCs w:val="21"/>
          <w:lang w:val="zh-CN"/>
        </w:rPr>
        <w:t>，</w:t>
      </w:r>
      <w:r>
        <w:rPr>
          <w:rFonts w:hint="eastAsia" w:ascii="宋体" w:hAnsi="宋体" w:eastAsia="宋体" w:cs="宋体"/>
          <w:color w:val="auto"/>
          <w:kern w:val="0"/>
          <w:sz w:val="21"/>
          <w:szCs w:val="21"/>
          <w:lang w:val="en-US" w:eastAsia="zh-CN"/>
        </w:rPr>
        <w:t>具体为：SO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含量≥99.98%、水分≤0.01%、残渣≤0.01%</w:t>
      </w:r>
      <w:r>
        <w:rPr>
          <w:rFonts w:hint="eastAsia" w:ascii="宋体" w:hAnsi="宋体" w:eastAsia="宋体" w:cs="宋体"/>
          <w:color w:val="auto"/>
          <w:kern w:val="0"/>
          <w:sz w:val="21"/>
          <w:szCs w:val="21"/>
          <w:lang w:val="zh-CN"/>
        </w:rPr>
        <w:t>，</w:t>
      </w:r>
      <w:r>
        <w:rPr>
          <w:rFonts w:hint="eastAsia" w:ascii="宋体" w:hAnsi="宋体" w:eastAsia="宋体" w:cs="宋体"/>
          <w:color w:val="auto"/>
          <w:kern w:val="0"/>
          <w:sz w:val="21"/>
          <w:szCs w:val="21"/>
          <w:lang w:val="en-US" w:eastAsia="zh-CN"/>
        </w:rPr>
        <w:t>其中铅≤5ppm、镉≤5ppm、锑≤5ppm、砷≤3ppm、铁≤3ppm、钴≤2ppm、铬≤2ppm、铜≤2ppm、镍≤2ppm、汞≤1ppm，液体SO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产品稳定满足某知名外资化妆品制造企业对液体SO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杂质含量的严苛限制</w:t>
      </w:r>
      <w:r>
        <w:rPr>
          <w:rFonts w:hint="eastAsia" w:ascii="宋体" w:hAnsi="宋体" w:eastAsia="宋体" w:cs="宋体"/>
          <w:color w:val="auto"/>
          <w:kern w:val="0"/>
          <w:sz w:val="21"/>
          <w:szCs w:val="21"/>
          <w:lang w:val="zh-CN"/>
        </w:rPr>
        <w:t>。</w:t>
      </w:r>
    </w:p>
    <w:p w14:paraId="4AD9C30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zh-CN" w:eastAsia="zh-CN"/>
        </w:rPr>
      </w:pPr>
      <w:r>
        <w:rPr>
          <w:rFonts w:hint="eastAsia" w:ascii="宋体" w:hAnsi="宋体" w:eastAsia="宋体" w:cs="宋体"/>
          <w:b/>
          <w:bCs/>
          <w:sz w:val="21"/>
          <w:szCs w:val="21"/>
          <w:lang w:val="en-US" w:eastAsia="zh-CN"/>
        </w:rPr>
        <w:t>5 生产中需要重点关注的</w:t>
      </w:r>
      <w:r>
        <w:rPr>
          <w:rFonts w:hint="eastAsia" w:ascii="宋体" w:hAnsi="宋体" w:eastAsia="宋体" w:cs="宋体"/>
          <w:b/>
          <w:bCs/>
          <w:sz w:val="21"/>
          <w:szCs w:val="21"/>
          <w:lang w:val="zh-CN" w:eastAsia="zh-CN"/>
        </w:rPr>
        <w:t>常见问题</w:t>
      </w:r>
    </w:p>
    <w:p w14:paraId="4A3976DB">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zh-CN"/>
        </w:rPr>
        <w:t>硫磺还原SO</w:t>
      </w:r>
      <w:r>
        <w:rPr>
          <w:rFonts w:hint="eastAsia" w:ascii="宋体" w:hAnsi="宋体" w:eastAsia="宋体" w:cs="宋体"/>
          <w:color w:val="auto"/>
          <w:kern w:val="0"/>
          <w:sz w:val="21"/>
          <w:szCs w:val="21"/>
          <w:vertAlign w:val="subscript"/>
          <w:lang w:val="zh-CN"/>
        </w:rPr>
        <w:t>3</w:t>
      </w:r>
      <w:r>
        <w:rPr>
          <w:rFonts w:hint="eastAsia" w:ascii="宋体" w:hAnsi="宋体" w:eastAsia="宋体" w:cs="宋体"/>
          <w:color w:val="auto"/>
          <w:kern w:val="0"/>
          <w:sz w:val="21"/>
          <w:szCs w:val="21"/>
          <w:lang w:val="zh-CN"/>
        </w:rPr>
        <w:t>制取液体SO</w:t>
      </w:r>
      <w:r>
        <w:rPr>
          <w:rFonts w:hint="eastAsia" w:ascii="宋体" w:hAnsi="宋体" w:eastAsia="宋体" w:cs="宋体"/>
          <w:color w:val="auto"/>
          <w:kern w:val="0"/>
          <w:sz w:val="21"/>
          <w:szCs w:val="21"/>
          <w:vertAlign w:val="subscript"/>
          <w:lang w:val="zh-CN"/>
        </w:rPr>
        <w:t>2</w:t>
      </w:r>
      <w:r>
        <w:rPr>
          <w:rFonts w:hint="eastAsia" w:ascii="宋体" w:hAnsi="宋体" w:eastAsia="宋体" w:cs="宋体"/>
          <w:color w:val="auto"/>
          <w:kern w:val="0"/>
          <w:sz w:val="21"/>
          <w:szCs w:val="21"/>
          <w:lang w:val="zh-CN"/>
        </w:rPr>
        <w:t>生产装置的</w:t>
      </w:r>
      <w:r>
        <w:rPr>
          <w:rFonts w:hint="eastAsia" w:ascii="宋体" w:hAnsi="宋体" w:eastAsia="宋体" w:cs="宋体"/>
          <w:color w:val="auto"/>
          <w:kern w:val="0"/>
          <w:sz w:val="21"/>
          <w:szCs w:val="21"/>
          <w:lang w:val="en-US" w:eastAsia="zh-CN"/>
        </w:rPr>
        <w:t>反应温度控制极其关键。首先液相反应器的温度易控制在76～83℃之间，当温度低于70℃时反应非常缓慢，装置产能无法释放，当反应温度大于85℃时，反应逐步剧烈不但使安全风险增加，同时会有较大量的SO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其它随气体SO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进入气相反应器使气相反应器装填的固硫加速反应消减，若没有硫酸洗涤塔干燥净化单元的装置甚至影响液体SO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产品质量。其次，液体硫磺低于120℃就易凝固，必须确保保温蒸汽的正常供给温度、压力、流量。其三，理论上液体SO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的凝点16.8℃、沸点44.8℃，但实际生产运行中，不到20℃就开始缓慢凝固，造成设备泵管道堵塞，一旦后，实际需要60多℃才能熔解并同时气化，造成系统气阻无法正常生产，因此需要特别重视蒸汽或者热水的调节，使液体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的温度尽可能控制30～40℃之间以确保供料的正常连续。</w:t>
      </w:r>
    </w:p>
    <w:p w14:paraId="1BA467F6">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运行中也需要加强原料质量把关及管程排污管理，无论液体或固态硫磺以及液体SO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的原料纯度都是无法达到100%的，故液相反应器和硫酸洗涤塔必须连续或者定期排走污酸并适时补充，否则亦会影响产品质量。</w:t>
      </w:r>
    </w:p>
    <w:p w14:paraId="5A65DB6F">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影响产品质量的另一常见因素是过滤除雾效率和产品杂质的长期沉积，因净化设备的效率也不可能达到100%，净化效率越低则产品杂质的累积沉积越快，而整改生产过程是密闭的，部分杂质会随产品带走，部分杂质则长期累积于储罐内，因此储罐必须定期排空，否则即使入库产品达标，但长期累积最终必然影响产品出库质量。</w:t>
      </w:r>
    </w:p>
    <w:p w14:paraId="3F4F69EE">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此外，无论SO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还是SO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都是带强刺激性气味的毒性危化品，同时</w:t>
      </w:r>
      <w:r>
        <w:rPr>
          <w:rFonts w:hint="eastAsia" w:ascii="宋体" w:hAnsi="宋体" w:eastAsia="宋体" w:cs="宋体"/>
          <w:color w:val="auto"/>
          <w:kern w:val="0"/>
          <w:sz w:val="21"/>
          <w:szCs w:val="21"/>
          <w:lang w:val="zh-CN"/>
        </w:rPr>
        <w:t>硫磺还原SO</w:t>
      </w:r>
      <w:r>
        <w:rPr>
          <w:rFonts w:hint="eastAsia" w:ascii="宋体" w:hAnsi="宋体" w:eastAsia="宋体" w:cs="宋体"/>
          <w:color w:val="auto"/>
          <w:kern w:val="0"/>
          <w:sz w:val="21"/>
          <w:szCs w:val="21"/>
          <w:vertAlign w:val="subscript"/>
          <w:lang w:val="zh-CN"/>
        </w:rPr>
        <w:t>3</w:t>
      </w:r>
      <w:r>
        <w:rPr>
          <w:rFonts w:hint="eastAsia" w:ascii="宋体" w:hAnsi="宋体" w:eastAsia="宋体" w:cs="宋体"/>
          <w:color w:val="auto"/>
          <w:kern w:val="0"/>
          <w:sz w:val="21"/>
          <w:szCs w:val="21"/>
          <w:lang w:val="zh-CN"/>
        </w:rPr>
        <w:t>制取液体SO</w:t>
      </w:r>
      <w:r>
        <w:rPr>
          <w:rFonts w:hint="eastAsia" w:ascii="宋体" w:hAnsi="宋体" w:eastAsia="宋体" w:cs="宋体"/>
          <w:color w:val="auto"/>
          <w:kern w:val="0"/>
          <w:sz w:val="21"/>
          <w:szCs w:val="21"/>
          <w:vertAlign w:val="subscript"/>
          <w:lang w:val="zh-CN"/>
        </w:rPr>
        <w:t>2</w:t>
      </w:r>
      <w:r>
        <w:rPr>
          <w:rFonts w:hint="eastAsia" w:ascii="宋体" w:hAnsi="宋体" w:eastAsia="宋体" w:cs="宋体"/>
          <w:color w:val="auto"/>
          <w:kern w:val="0"/>
          <w:sz w:val="21"/>
          <w:szCs w:val="21"/>
          <w:lang w:val="zh-CN"/>
        </w:rPr>
        <w:t>生产装置</w:t>
      </w:r>
      <w:r>
        <w:rPr>
          <w:rFonts w:hint="eastAsia" w:ascii="宋体" w:hAnsi="宋体" w:eastAsia="宋体" w:cs="宋体"/>
          <w:color w:val="auto"/>
          <w:kern w:val="0"/>
          <w:sz w:val="21"/>
          <w:szCs w:val="21"/>
          <w:lang w:val="en-US" w:eastAsia="zh-CN"/>
        </w:rPr>
        <w:t>全部设备都是压力容器，泄漏和超压风险大，一旦泄漏影响范围大，并且SO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储量20t或以上即构成重大危险源，安全监管非常严格，因此设备的日常操作和维护十分重要。</w:t>
      </w:r>
    </w:p>
    <w:p w14:paraId="2B7489D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 结语</w:t>
      </w:r>
    </w:p>
    <w:p w14:paraId="77B92573">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color w:val="auto"/>
          <w:kern w:val="0"/>
          <w:sz w:val="21"/>
          <w:szCs w:val="21"/>
          <w:lang w:val="zh-CN"/>
        </w:rPr>
        <w:t>实践证明，</w:t>
      </w:r>
      <w:r>
        <w:rPr>
          <w:rFonts w:hint="eastAsia" w:ascii="宋体" w:hAnsi="宋体" w:eastAsia="宋体" w:cs="宋体"/>
          <w:color w:val="auto"/>
          <w:kern w:val="0"/>
          <w:sz w:val="21"/>
          <w:szCs w:val="21"/>
          <w:lang w:val="en-US" w:eastAsia="zh-CN"/>
        </w:rPr>
        <w:t>通过优化投料泵的设计选型和自控系统的完善，硫磺还原SO</w:t>
      </w:r>
      <w:r>
        <w:rPr>
          <w:rFonts w:hint="eastAsia" w:ascii="宋体" w:hAnsi="宋体" w:eastAsia="宋体" w:cs="宋体"/>
          <w:color w:val="auto"/>
          <w:kern w:val="0"/>
          <w:sz w:val="21"/>
          <w:szCs w:val="21"/>
          <w:vertAlign w:val="subscript"/>
          <w:lang w:val="en-US" w:eastAsia="zh-CN"/>
        </w:rPr>
        <w:t>3</w:t>
      </w:r>
      <w:r>
        <w:rPr>
          <w:rFonts w:hint="eastAsia" w:ascii="宋体" w:hAnsi="宋体" w:eastAsia="宋体" w:cs="宋体"/>
          <w:color w:val="auto"/>
          <w:kern w:val="0"/>
          <w:sz w:val="21"/>
          <w:szCs w:val="21"/>
          <w:lang w:val="en-US" w:eastAsia="zh-CN"/>
        </w:rPr>
        <w:t>法制取液体SO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zh-CN"/>
        </w:rPr>
        <w:t>的</w:t>
      </w:r>
      <w:r>
        <w:rPr>
          <w:rFonts w:hint="eastAsia" w:ascii="宋体" w:hAnsi="宋体" w:eastAsia="宋体" w:cs="宋体"/>
          <w:color w:val="auto"/>
          <w:kern w:val="0"/>
          <w:sz w:val="21"/>
          <w:szCs w:val="21"/>
          <w:lang w:val="en-US" w:eastAsia="zh-CN"/>
        </w:rPr>
        <w:t>生产装置可实现较高的自控水平；通过设计增加干燥净化工序可以有效提升并且稳定液体SO</w:t>
      </w:r>
      <w:r>
        <w:rPr>
          <w:rFonts w:hint="eastAsia" w:ascii="宋体" w:hAnsi="宋体" w:eastAsia="宋体" w:cs="宋体"/>
          <w:color w:val="auto"/>
          <w:kern w:val="0"/>
          <w:sz w:val="21"/>
          <w:szCs w:val="21"/>
          <w:vertAlign w:val="subscript"/>
          <w:lang w:val="en-US" w:eastAsia="zh-CN"/>
        </w:rPr>
        <w:t>2</w:t>
      </w:r>
      <w:r>
        <w:rPr>
          <w:rFonts w:hint="eastAsia" w:ascii="宋体" w:hAnsi="宋体" w:eastAsia="宋体" w:cs="宋体"/>
          <w:color w:val="auto"/>
          <w:kern w:val="0"/>
          <w:sz w:val="21"/>
          <w:szCs w:val="21"/>
          <w:lang w:val="en-US" w:eastAsia="zh-CN"/>
        </w:rPr>
        <w:t>产品纯度，满足高质量产品要求；通过装备材质的优化设计可以在确保设备运行安全的前提下提升设备换热和工艺反应效率，使单台设备的生产能力大幅提升，是实现</w:t>
      </w:r>
      <w:r>
        <w:rPr>
          <w:rFonts w:hint="eastAsia" w:ascii="宋体" w:hAnsi="宋体" w:eastAsia="宋体" w:cs="宋体"/>
          <w:color w:val="auto"/>
          <w:kern w:val="0"/>
          <w:sz w:val="21"/>
          <w:szCs w:val="21"/>
          <w:lang w:val="zh-CN"/>
        </w:rPr>
        <w:t>大型生产装置</w:t>
      </w:r>
      <w:r>
        <w:rPr>
          <w:rFonts w:hint="eastAsia" w:ascii="宋体" w:hAnsi="宋体" w:eastAsia="宋体" w:cs="宋体"/>
          <w:color w:val="auto"/>
          <w:kern w:val="0"/>
          <w:sz w:val="21"/>
          <w:szCs w:val="21"/>
          <w:lang w:val="en-US" w:eastAsia="zh-CN"/>
        </w:rPr>
        <w:t>落地的有效</w:t>
      </w:r>
      <w:r>
        <w:rPr>
          <w:rFonts w:hint="eastAsia" w:ascii="宋体" w:hAnsi="宋体" w:eastAsia="宋体" w:cs="宋体"/>
          <w:color w:val="auto"/>
          <w:kern w:val="0"/>
          <w:sz w:val="21"/>
          <w:szCs w:val="21"/>
          <w:lang w:val="zh-CN"/>
        </w:rPr>
        <w:t>途径。</w:t>
      </w:r>
    </w:p>
    <w:p w14:paraId="7FEA7AD7">
      <w:pPr>
        <w:keepNext w:val="0"/>
        <w:keepLines w:val="0"/>
        <w:pageBreakBefore w:val="0"/>
        <w:widowControl w:val="0"/>
        <w:kinsoku/>
        <w:wordWrap/>
        <w:overflowPunct/>
        <w:topLinePunct w:val="0"/>
        <w:autoSpaceDE w:val="0"/>
        <w:autoSpaceDN w:val="0"/>
        <w:bidi w:val="0"/>
        <w:adjustRightInd w:val="0"/>
        <w:snapToGrid/>
        <w:spacing w:line="288" w:lineRule="auto"/>
        <w:textAlignment w:val="auto"/>
        <w:rPr>
          <w:rFonts w:hint="eastAsia" w:ascii="Arial" w:hAnsi="Arial" w:cs="Arial"/>
          <w:sz w:val="24"/>
          <w:szCs w:val="24"/>
        </w:rPr>
      </w:pPr>
    </w:p>
    <w:p w14:paraId="1E52DAF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bookmarkStart w:id="0" w:name="_GoBack"/>
      <w:bookmarkEnd w:id="0"/>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BA0844"/>
    <w:rsid w:val="091A7E4E"/>
    <w:rsid w:val="09931095"/>
    <w:rsid w:val="09F00295"/>
    <w:rsid w:val="0A4B20AA"/>
    <w:rsid w:val="0AEE6ECB"/>
    <w:rsid w:val="0AFF2E86"/>
    <w:rsid w:val="0B664CB3"/>
    <w:rsid w:val="0C0E77A3"/>
    <w:rsid w:val="0C2B45A8"/>
    <w:rsid w:val="0C580AA0"/>
    <w:rsid w:val="0C8E44C1"/>
    <w:rsid w:val="0CDE6ACB"/>
    <w:rsid w:val="0CE82491"/>
    <w:rsid w:val="0CF56428"/>
    <w:rsid w:val="0D525F6F"/>
    <w:rsid w:val="0D731909"/>
    <w:rsid w:val="0DA11FD2"/>
    <w:rsid w:val="0E470192"/>
    <w:rsid w:val="0E5352AC"/>
    <w:rsid w:val="0E792F4F"/>
    <w:rsid w:val="0EC8358F"/>
    <w:rsid w:val="0F543075"/>
    <w:rsid w:val="0FD535A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30D784D"/>
    <w:rsid w:val="23B95F13"/>
    <w:rsid w:val="24174945"/>
    <w:rsid w:val="24212C83"/>
    <w:rsid w:val="244020ED"/>
    <w:rsid w:val="248B32E5"/>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F55569"/>
    <w:rsid w:val="2A6D1762"/>
    <w:rsid w:val="2A9C2048"/>
    <w:rsid w:val="2AF37C49"/>
    <w:rsid w:val="2C1A3224"/>
    <w:rsid w:val="2C5F332D"/>
    <w:rsid w:val="2CDC497D"/>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641264"/>
    <w:rsid w:val="41700BEB"/>
    <w:rsid w:val="426C3C56"/>
    <w:rsid w:val="42786A9F"/>
    <w:rsid w:val="42BC1743"/>
    <w:rsid w:val="42EE53FF"/>
    <w:rsid w:val="43E4263E"/>
    <w:rsid w:val="45554E75"/>
    <w:rsid w:val="459B4F7E"/>
    <w:rsid w:val="459D60E3"/>
    <w:rsid w:val="45B70627"/>
    <w:rsid w:val="45CA5863"/>
    <w:rsid w:val="45E5444B"/>
    <w:rsid w:val="46362EF9"/>
    <w:rsid w:val="465515D1"/>
    <w:rsid w:val="468E4AE3"/>
    <w:rsid w:val="46F54E2D"/>
    <w:rsid w:val="46FD57C4"/>
    <w:rsid w:val="47925F0D"/>
    <w:rsid w:val="47A143DA"/>
    <w:rsid w:val="47E81E53"/>
    <w:rsid w:val="48A028AB"/>
    <w:rsid w:val="48B545A9"/>
    <w:rsid w:val="495C0DBE"/>
    <w:rsid w:val="49CB1BAA"/>
    <w:rsid w:val="4A070E34"/>
    <w:rsid w:val="4A4F4589"/>
    <w:rsid w:val="4A857AB2"/>
    <w:rsid w:val="4AB60164"/>
    <w:rsid w:val="4B8E06C7"/>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83059FA"/>
    <w:rsid w:val="5847689F"/>
    <w:rsid w:val="58532B2C"/>
    <w:rsid w:val="58984204"/>
    <w:rsid w:val="58C47EF0"/>
    <w:rsid w:val="59285798"/>
    <w:rsid w:val="596F60AE"/>
    <w:rsid w:val="5A2A0227"/>
    <w:rsid w:val="5A3A3F09"/>
    <w:rsid w:val="5A7B0A82"/>
    <w:rsid w:val="5B0311A3"/>
    <w:rsid w:val="5BB5218E"/>
    <w:rsid w:val="5BFE5E0F"/>
    <w:rsid w:val="5CAA564F"/>
    <w:rsid w:val="5E361890"/>
    <w:rsid w:val="5EDA046D"/>
    <w:rsid w:val="5EE237C6"/>
    <w:rsid w:val="5EFF7ED4"/>
    <w:rsid w:val="5F7679C4"/>
    <w:rsid w:val="5F7F2DC3"/>
    <w:rsid w:val="5FBF1411"/>
    <w:rsid w:val="601A09BC"/>
    <w:rsid w:val="60395667"/>
    <w:rsid w:val="60AA0313"/>
    <w:rsid w:val="610D33E8"/>
    <w:rsid w:val="615E35D8"/>
    <w:rsid w:val="619568CD"/>
    <w:rsid w:val="61E67129"/>
    <w:rsid w:val="621A5025"/>
    <w:rsid w:val="62CC27C3"/>
    <w:rsid w:val="635A7DCF"/>
    <w:rsid w:val="637D586B"/>
    <w:rsid w:val="63872EA4"/>
    <w:rsid w:val="63F26259"/>
    <w:rsid w:val="64061D04"/>
    <w:rsid w:val="640A365A"/>
    <w:rsid w:val="640E2967"/>
    <w:rsid w:val="64754794"/>
    <w:rsid w:val="64FD7B2B"/>
    <w:rsid w:val="657B402C"/>
    <w:rsid w:val="65C07C91"/>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1E73078"/>
    <w:rsid w:val="7258197D"/>
    <w:rsid w:val="72C60FDD"/>
    <w:rsid w:val="72EB27F1"/>
    <w:rsid w:val="730241B0"/>
    <w:rsid w:val="731A1328"/>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6450AB"/>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5"/>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6"/>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7"/>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8">
    <w:name w:val="Default Paragraph Font"/>
    <w:autoRedefine/>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qFormat/>
    <w:uiPriority w:val="0"/>
    <w:pPr>
      <w:spacing w:after="120" w:afterLines="0" w:afterAutospacing="0"/>
      <w:ind w:left="420" w:leftChars="200"/>
    </w:pPr>
  </w:style>
  <w:style w:type="paragraph" w:styleId="9">
    <w:name w:val="footer"/>
    <w:basedOn w:val="1"/>
    <w:link w:val="30"/>
    <w:autoRedefine/>
    <w:unhideWhenUsed/>
    <w:qFormat/>
    <w:uiPriority w:val="99"/>
    <w:pPr>
      <w:tabs>
        <w:tab w:val="center" w:pos="4153"/>
        <w:tab w:val="right" w:pos="8306"/>
      </w:tabs>
      <w:snapToGrid w:val="0"/>
      <w:jc w:val="left"/>
    </w:pPr>
    <w:rPr>
      <w:sz w:val="18"/>
      <w:szCs w:val="18"/>
    </w:rPr>
  </w:style>
  <w:style w:type="paragraph" w:styleId="10">
    <w:name w:val="header"/>
    <w:basedOn w:val="1"/>
    <w:link w:val="2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link w:val="32"/>
    <w:autoRedefine/>
    <w:qFormat/>
    <w:uiPriority w:val="0"/>
    <w:pPr>
      <w:spacing w:line="400" w:lineRule="exact"/>
      <w:jc w:val="center"/>
    </w:pPr>
    <w:rPr>
      <w:rFonts w:ascii="Calibri" w:hAnsi="Calibri" w:eastAsia="楷体" w:cs="Times New Roman"/>
      <w:b/>
      <w:bCs/>
      <w:kern w:val="28"/>
      <w:szCs w:val="32"/>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5"/>
    <w:next w:val="1"/>
    <w:link w:val="28"/>
    <w:qFormat/>
    <w:uiPriority w:val="10"/>
    <w:pPr>
      <w:adjustRightInd w:val="0"/>
      <w:snapToGrid w:val="0"/>
      <w:spacing w:before="0" w:after="0" w:line="360" w:lineRule="auto"/>
      <w:jc w:val="center"/>
    </w:pPr>
    <w:rPr>
      <w:rFonts w:ascii="黑体" w:hAnsi="黑体" w:eastAsia="黑体" w:cs="黑体"/>
      <w:sz w:val="24"/>
      <w:szCs w:val="24"/>
    </w:rPr>
  </w:style>
  <w:style w:type="paragraph" w:styleId="14">
    <w:name w:val="Body Text First Indent"/>
    <w:basedOn w:val="7"/>
    <w:autoRedefine/>
    <w:qFormat/>
    <w:uiPriority w:val="0"/>
    <w:pPr>
      <w:ind w:firstLine="420" w:firstLineChars="100"/>
    </w:pPr>
  </w:style>
  <w:style w:type="paragraph" w:styleId="15">
    <w:name w:val="Body Text First Indent 2"/>
    <w:basedOn w:val="8"/>
    <w:next w:val="1"/>
    <w:qFormat/>
    <w:uiPriority w:val="0"/>
    <w:pPr>
      <w:ind w:firstLine="420" w:firstLineChars="200"/>
    </w:pPr>
  </w:style>
  <w:style w:type="table" w:styleId="17">
    <w:name w:val="Table Grid"/>
    <w:basedOn w:val="16"/>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9">
    <w:name w:val="Strong"/>
    <w:basedOn w:val="18"/>
    <w:qFormat/>
    <w:uiPriority w:val="0"/>
    <w:rPr>
      <w:b/>
    </w:rPr>
  </w:style>
  <w:style w:type="character" w:styleId="20">
    <w:name w:val="page number"/>
    <w:basedOn w:val="18"/>
    <w:semiHidden/>
    <w:qFormat/>
    <w:uiPriority w:val="0"/>
  </w:style>
  <w:style w:type="character" w:styleId="21">
    <w:name w:val="Hyperlink"/>
    <w:basedOn w:val="18"/>
    <w:qFormat/>
    <w:uiPriority w:val="0"/>
    <w:rPr>
      <w:color w:val="0000FF"/>
      <w:u w:val="single"/>
    </w:rPr>
  </w:style>
  <w:style w:type="paragraph" w:customStyle="1" w:styleId="22">
    <w:name w:val="样式 正文文本缩进 + 行距: 1.5 倍行距"/>
    <w:basedOn w:val="1"/>
    <w:qFormat/>
    <w:uiPriority w:val="0"/>
    <w:pPr>
      <w:spacing w:after="120"/>
      <w:ind w:left="90" w:leftChars="32" w:firstLine="560"/>
    </w:pPr>
    <w:rPr>
      <w:rFonts w:cs="宋体"/>
    </w:rPr>
  </w:style>
  <w:style w:type="paragraph" w:customStyle="1" w:styleId="23">
    <w:name w:val="0正文"/>
    <w:basedOn w:val="1"/>
    <w:qFormat/>
    <w:uiPriority w:val="0"/>
    <w:pPr>
      <w:ind w:firstLine="480" w:firstLineChars="200"/>
    </w:pPr>
  </w:style>
  <w:style w:type="character" w:customStyle="1" w:styleId="24">
    <w:name w:val="标题 2 字符"/>
    <w:basedOn w:val="18"/>
    <w:autoRedefine/>
    <w:semiHidden/>
    <w:qFormat/>
    <w:uiPriority w:val="9"/>
    <w:rPr>
      <w:rFonts w:asciiTheme="majorHAnsi" w:hAnsiTheme="majorHAnsi" w:eastAsiaTheme="majorEastAsia" w:cstheme="majorBidi"/>
      <w:b/>
      <w:bCs/>
      <w:sz w:val="32"/>
      <w:szCs w:val="32"/>
    </w:rPr>
  </w:style>
  <w:style w:type="character" w:customStyle="1" w:styleId="25">
    <w:name w:val="标题 2 字符1"/>
    <w:link w:val="3"/>
    <w:autoRedefine/>
    <w:qFormat/>
    <w:uiPriority w:val="9"/>
    <w:rPr>
      <w:rFonts w:ascii="宋体" w:hAnsi="宋体" w:eastAsia="宋体" w:cs="宋体"/>
      <w:b/>
      <w:bCs/>
      <w:kern w:val="0"/>
      <w:sz w:val="28"/>
      <w:szCs w:val="28"/>
    </w:rPr>
  </w:style>
  <w:style w:type="character" w:customStyle="1" w:styleId="26">
    <w:name w:val="标题 3 字符"/>
    <w:basedOn w:val="18"/>
    <w:link w:val="4"/>
    <w:autoRedefine/>
    <w:semiHidden/>
    <w:qFormat/>
    <w:uiPriority w:val="9"/>
    <w:rPr>
      <w:b/>
      <w:bCs/>
      <w:sz w:val="32"/>
      <w:szCs w:val="32"/>
    </w:rPr>
  </w:style>
  <w:style w:type="character" w:customStyle="1" w:styleId="27">
    <w:name w:val="标题 4 字符"/>
    <w:basedOn w:val="18"/>
    <w:link w:val="5"/>
    <w:autoRedefine/>
    <w:semiHidden/>
    <w:qFormat/>
    <w:uiPriority w:val="9"/>
    <w:rPr>
      <w:rFonts w:asciiTheme="majorHAnsi" w:hAnsiTheme="majorHAnsi" w:eastAsiaTheme="majorEastAsia" w:cstheme="majorBidi"/>
      <w:b/>
      <w:bCs/>
      <w:sz w:val="28"/>
      <w:szCs w:val="28"/>
    </w:rPr>
  </w:style>
  <w:style w:type="character" w:customStyle="1" w:styleId="28">
    <w:name w:val="标题 字符"/>
    <w:basedOn w:val="18"/>
    <w:link w:val="13"/>
    <w:autoRedefine/>
    <w:qFormat/>
    <w:uiPriority w:val="10"/>
    <w:rPr>
      <w:rFonts w:ascii="黑体" w:hAnsi="黑体" w:eastAsia="黑体" w:cs="黑体"/>
      <w:b/>
      <w:bCs/>
      <w:sz w:val="24"/>
      <w:szCs w:val="24"/>
    </w:rPr>
  </w:style>
  <w:style w:type="character" w:customStyle="1" w:styleId="29">
    <w:name w:val="页眉 字符"/>
    <w:basedOn w:val="18"/>
    <w:link w:val="10"/>
    <w:autoRedefine/>
    <w:qFormat/>
    <w:uiPriority w:val="99"/>
    <w:rPr>
      <w:sz w:val="18"/>
      <w:szCs w:val="18"/>
    </w:rPr>
  </w:style>
  <w:style w:type="character" w:customStyle="1" w:styleId="30">
    <w:name w:val="页脚 字符"/>
    <w:basedOn w:val="18"/>
    <w:link w:val="9"/>
    <w:autoRedefine/>
    <w:qFormat/>
    <w:uiPriority w:val="99"/>
    <w:rPr>
      <w:sz w:val="18"/>
      <w:szCs w:val="18"/>
    </w:rPr>
  </w:style>
  <w:style w:type="character" w:customStyle="1" w:styleId="31">
    <w:name w:val="标题 1 字符"/>
    <w:basedOn w:val="18"/>
    <w:link w:val="2"/>
    <w:autoRedefine/>
    <w:qFormat/>
    <w:uiPriority w:val="0"/>
    <w:rPr>
      <w:rFonts w:ascii="Calibri" w:hAnsi="Calibri" w:eastAsia="宋体" w:cs="Times New Roman"/>
      <w:b/>
      <w:bCs/>
      <w:kern w:val="44"/>
      <w:sz w:val="44"/>
      <w:szCs w:val="44"/>
    </w:rPr>
  </w:style>
  <w:style w:type="character" w:customStyle="1" w:styleId="32">
    <w:name w:val="副标题 字符"/>
    <w:basedOn w:val="18"/>
    <w:link w:val="11"/>
    <w:autoRedefine/>
    <w:qFormat/>
    <w:uiPriority w:val="0"/>
    <w:rPr>
      <w:rFonts w:ascii="Calibri" w:hAnsi="Calibri" w:eastAsia="楷体" w:cs="Times New Roman"/>
      <w:b/>
      <w:bCs/>
      <w:kern w:val="28"/>
      <w:szCs w:val="32"/>
    </w:rPr>
  </w:style>
  <w:style w:type="paragraph" w:styleId="33">
    <w:name w:val="List Paragraph"/>
    <w:basedOn w:val="1"/>
    <w:autoRedefine/>
    <w:qFormat/>
    <w:uiPriority w:val="34"/>
    <w:pPr>
      <w:ind w:firstLine="420" w:firstLineChars="200"/>
    </w:pPr>
  </w:style>
  <w:style w:type="paragraph" w:customStyle="1" w:styleId="34">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6">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7">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8">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9">
    <w:name w:val="font31"/>
    <w:basedOn w:val="18"/>
    <w:qFormat/>
    <w:uiPriority w:val="0"/>
    <w:rPr>
      <w:rFonts w:hint="eastAsia" w:ascii="华文楷体" w:hAnsi="华文楷体" w:eastAsia="华文楷体" w:cs="华文楷体"/>
      <w:color w:val="000000"/>
      <w:sz w:val="22"/>
      <w:szCs w:val="22"/>
      <w:u w:val="none"/>
      <w:vertAlign w:val="subscript"/>
    </w:rPr>
  </w:style>
  <w:style w:type="character" w:customStyle="1" w:styleId="40">
    <w:name w:val="font21"/>
    <w:basedOn w:val="18"/>
    <w:qFormat/>
    <w:uiPriority w:val="0"/>
    <w:rPr>
      <w:rFonts w:hint="eastAsia" w:ascii="华文楷体" w:hAnsi="华文楷体" w:eastAsia="华文楷体" w:cs="华文楷体"/>
      <w:color w:val="000000"/>
      <w:sz w:val="22"/>
      <w:szCs w:val="22"/>
      <w:u w:val="none"/>
    </w:rPr>
  </w:style>
  <w:style w:type="character" w:customStyle="1" w:styleId="41">
    <w:name w:val="font41"/>
    <w:basedOn w:val="18"/>
    <w:qFormat/>
    <w:uiPriority w:val="0"/>
    <w:rPr>
      <w:rFonts w:hint="eastAsia" w:ascii="华文楷体" w:hAnsi="华文楷体" w:eastAsia="华文楷体" w:cs="华文楷体"/>
      <w:color w:val="000000"/>
      <w:sz w:val="22"/>
      <w:szCs w:val="22"/>
      <w:u w:val="none"/>
      <w:vertAlign w:val="superscript"/>
    </w:rPr>
  </w:style>
  <w:style w:type="character" w:customStyle="1" w:styleId="42">
    <w:name w:val="font11"/>
    <w:basedOn w:val="18"/>
    <w:qFormat/>
    <w:uiPriority w:val="0"/>
    <w:rPr>
      <w:rFonts w:hint="eastAsia" w:ascii="华文楷体" w:hAnsi="华文楷体" w:eastAsia="华文楷体" w:cs="华文楷体"/>
      <w:color w:val="000000"/>
      <w:sz w:val="22"/>
      <w:szCs w:val="22"/>
      <w:u w:val="none"/>
    </w:rPr>
  </w:style>
  <w:style w:type="paragraph" w:customStyle="1" w:styleId="43">
    <w:name w:val="EndNote Bibliography"/>
    <w:basedOn w:val="1"/>
    <w:autoRedefine/>
    <w:qFormat/>
    <w:uiPriority w:val="0"/>
    <w:pPr>
      <w:ind w:firstLine="200" w:firstLineChars="200"/>
      <w:jc w:val="left"/>
    </w:pPr>
    <w:rPr>
      <w:sz w:val="20"/>
    </w:rPr>
  </w:style>
  <w:style w:type="paragraph" w:customStyle="1" w:styleId="44">
    <w:name w:val="列出段落1"/>
    <w:basedOn w:val="1"/>
    <w:qFormat/>
    <w:uiPriority w:val="34"/>
    <w:pPr>
      <w:ind w:firstLine="420" w:firstLineChars="200"/>
    </w:pPr>
  </w:style>
  <w:style w:type="paragraph" w:customStyle="1" w:styleId="45">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339</Words>
  <Characters>352</Characters>
  <Lines>35</Lines>
  <Paragraphs>9</Paragraphs>
  <TotalTime>5</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2026-06-01T06:40:23Z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